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3.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header1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17.xml" ContentType="application/vnd.openxmlformats-officedocument.wordprocessingml.header+xml"/>
  <Override PartName="/word/settings.xml" ContentType="application/vnd.openxmlformats-officedocument.wordprocessingml.settings+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header11.xml" ContentType="application/vnd.openxmlformats-officedocument.wordprocessingml.header+xml"/>
  <Override PartName="/word/header2.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Override PartName="/word/header7.xml" ContentType="application/vnd.openxmlformats-officedocument.wordprocessingml.header+xml"/>
  <Override PartName="/word/header16.xml" ContentType="application/vnd.openxmlformats-officedocument.wordprocessingml.header+xml"/>
  <Override PartName="/word/header1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3.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
        <w:numPr>
          <w:ilvl w:val="0"/>
          <w:numId w:val="0"/>
        </w:numPr>
        <w:jc w:val="both"/>
        <w:outlineLvl w:val="0"/>
        <w:rPr>
          <w:rFonts w:ascii="PT Astra Serif" w:hAnsi="PT Astra Serif"/>
        </w:rPr>
      </w:pPr>
      <w:r>
        <w:rPr>
          <w:rFonts w:ascii="PT Astra Serif" w:hAnsi="PT Astra Serif"/>
        </w:rPr>
      </w:r>
    </w:p>
    <w:tbl>
      <w:tblPr>
        <w:tblW w:w="5000" w:type="pct"/>
        <w:jc w:val="left"/>
        <w:tblInd w:w="0" w:type="dxa"/>
        <w:tblLayout w:type="fixed"/>
        <w:tblCellMar>
          <w:top w:w="0" w:type="dxa"/>
          <w:left w:w="0" w:type="dxa"/>
          <w:bottom w:w="0" w:type="dxa"/>
          <w:right w:w="0" w:type="dxa"/>
        </w:tblCellMar>
        <w:tblLook w:val="0000" w:noHBand="0" w:noVBand="0" w:firstColumn="0" w:lastRow="0" w:lastColumn="0" w:firstRow="0"/>
      </w:tblPr>
      <w:tblGrid>
        <w:gridCol w:w="5103"/>
        <w:gridCol w:w="5103"/>
      </w:tblGrid>
      <w:tr>
        <w:trPr/>
        <w:tc>
          <w:tcPr>
            <w:tcW w:w="5103" w:type="dxa"/>
            <w:tcBorders/>
          </w:tcPr>
          <w:p>
            <w:pPr>
              <w:pStyle w:val="ConsPlusNormal"/>
              <w:numPr>
                <w:ilvl w:val="0"/>
                <w:numId w:val="0"/>
              </w:numPr>
              <w:outlineLvl w:val="0"/>
              <w:rPr>
                <w:rFonts w:ascii="PT Astra Serif" w:hAnsi="PT Astra Serif"/>
              </w:rPr>
            </w:pPr>
            <w:r>
              <w:rPr>
                <w:rFonts w:ascii="PT Astra Serif" w:hAnsi="PT Astra Serif"/>
              </w:rPr>
              <w:t>14 июля 1998 года</w:t>
            </w:r>
          </w:p>
        </w:tc>
        <w:tc>
          <w:tcPr>
            <w:tcW w:w="5103" w:type="dxa"/>
            <w:tcBorders/>
          </w:tcPr>
          <w:p>
            <w:pPr>
              <w:pStyle w:val="ConsPlusNormal"/>
              <w:numPr>
                <w:ilvl w:val="0"/>
                <w:numId w:val="0"/>
              </w:numPr>
              <w:jc w:val="right"/>
              <w:outlineLvl w:val="0"/>
              <w:rPr>
                <w:rFonts w:ascii="PT Astra Serif" w:hAnsi="PT Astra Serif"/>
              </w:rPr>
            </w:pPr>
            <w:r>
              <w:rPr>
                <w:rFonts w:ascii="PT Astra Serif" w:hAnsi="PT Astra Serif"/>
              </w:rPr>
              <w:t>N 13-ОЗ</w:t>
            </w:r>
          </w:p>
        </w:tc>
      </w:tr>
    </w:tbl>
    <w:p>
      <w:pPr>
        <w:pStyle w:val="ConsPlusNormal"/>
        <w:pBdr>
          <w:bottom w:val="single" w:sz="6" w:space="0" w:color="000000"/>
        </w:pBdr>
        <w:spacing w:before="100" w:after="100"/>
        <w:jc w:val="both"/>
        <w:rPr>
          <w:rFonts w:ascii="PT Astra Serif" w:hAnsi="PT Astra Serif"/>
          <w:sz w:val="2"/>
          <w:szCs w:val="2"/>
        </w:rPr>
      </w:pPr>
      <w:r>
        <w:rPr>
          <w:rFonts w:ascii="PT Astra Serif" w:hAnsi="PT Astra Serif"/>
          <w:sz w:val="2"/>
          <w:szCs w:val="2"/>
        </w:rPr>
      </w:r>
    </w:p>
    <w:p>
      <w:pPr>
        <w:pStyle w:val="ConsPlusNormal"/>
        <w:jc w:val="both"/>
        <w:rPr>
          <w:rFonts w:ascii="PT Astra Serif" w:hAnsi="PT Astra Serif"/>
        </w:rPr>
      </w:pPr>
      <w:r>
        <w:rPr>
          <w:rFonts w:ascii="PT Astra Serif" w:hAnsi="PT Astra Serif"/>
        </w:rPr>
      </w:r>
    </w:p>
    <w:p>
      <w:pPr>
        <w:pStyle w:val="ConsPlusTitle"/>
        <w:jc w:val="center"/>
        <w:rPr>
          <w:rFonts w:ascii="PT Astra Serif" w:hAnsi="PT Astra Serif"/>
        </w:rPr>
      </w:pPr>
      <w:r>
        <w:rPr>
          <w:rFonts w:ascii="PT Astra Serif" w:hAnsi="PT Astra Serif"/>
        </w:rPr>
        <w:t>ТОМСКАЯ ОБЛАСТЬ</w:t>
      </w:r>
    </w:p>
    <w:p>
      <w:pPr>
        <w:pStyle w:val="ConsPlusTitle"/>
        <w:jc w:val="center"/>
        <w:rPr>
          <w:rFonts w:ascii="PT Astra Serif" w:hAnsi="PT Astra Serif"/>
        </w:rPr>
      </w:pPr>
      <w:r>
        <w:rPr>
          <w:rFonts w:ascii="PT Astra Serif" w:hAnsi="PT Astra Serif"/>
        </w:rPr>
      </w:r>
    </w:p>
    <w:p>
      <w:pPr>
        <w:pStyle w:val="ConsPlusTitle"/>
        <w:jc w:val="center"/>
        <w:rPr>
          <w:rFonts w:ascii="PT Astra Serif" w:hAnsi="PT Astra Serif"/>
        </w:rPr>
      </w:pPr>
      <w:r>
        <w:rPr>
          <w:rFonts w:ascii="PT Astra Serif" w:hAnsi="PT Astra Serif"/>
        </w:rPr>
        <w:t>ЗАКОН</w:t>
      </w:r>
    </w:p>
    <w:p>
      <w:pPr>
        <w:pStyle w:val="ConsPlusTitle"/>
        <w:jc w:val="center"/>
        <w:rPr>
          <w:rFonts w:ascii="PT Astra Serif" w:hAnsi="PT Astra Serif"/>
        </w:rPr>
      </w:pPr>
      <w:r>
        <w:rPr>
          <w:rFonts w:ascii="PT Astra Serif" w:hAnsi="PT Astra Serif"/>
        </w:rPr>
      </w:r>
    </w:p>
    <w:p>
      <w:pPr>
        <w:pStyle w:val="ConsPlusTitle"/>
        <w:jc w:val="center"/>
        <w:rPr>
          <w:rFonts w:ascii="PT Astra Serif" w:hAnsi="PT Astra Serif"/>
        </w:rPr>
      </w:pPr>
      <w:r>
        <w:rPr>
          <w:rFonts w:ascii="PT Astra Serif" w:hAnsi="PT Astra Serif"/>
        </w:rPr>
        <w:t>О НАГРАДАХ И ПОЧЕТНОМ ЗВАНИИ В ТОМСКОЙ ОБЛАСТИ</w:t>
      </w:r>
    </w:p>
    <w:p>
      <w:pPr>
        <w:pStyle w:val="ConsPlusNormal"/>
        <w:jc w:val="both"/>
        <w:rPr>
          <w:rFonts w:ascii="PT Astra Serif" w:hAnsi="PT Astra Serif"/>
        </w:rPr>
      </w:pPr>
      <w:r>
        <w:rPr>
          <w:rFonts w:ascii="PT Astra Serif" w:hAnsi="PT Astra Serif"/>
        </w:rPr>
      </w:r>
    </w:p>
    <w:p>
      <w:pPr>
        <w:pStyle w:val="ConsPlusNormal"/>
        <w:jc w:val="right"/>
        <w:rPr>
          <w:rFonts w:ascii="PT Astra Serif" w:hAnsi="PT Astra Serif"/>
        </w:rPr>
      </w:pPr>
      <w:r>
        <w:rPr>
          <w:rFonts w:ascii="PT Astra Serif" w:hAnsi="PT Astra Serif"/>
        </w:rPr>
        <w:t>Принят</w:t>
      </w:r>
    </w:p>
    <w:p>
      <w:pPr>
        <w:pStyle w:val="ConsPlusNormal"/>
        <w:jc w:val="right"/>
        <w:rPr>
          <w:rFonts w:ascii="PT Astra Serif" w:hAnsi="PT Astra Serif"/>
        </w:rPr>
      </w:pPr>
      <w:r>
        <w:rPr>
          <w:rFonts w:ascii="PT Astra Serif" w:hAnsi="PT Astra Serif"/>
        </w:rPr>
        <w:t>решением</w:t>
      </w:r>
    </w:p>
    <w:p>
      <w:pPr>
        <w:pStyle w:val="ConsPlusNormal"/>
        <w:jc w:val="right"/>
        <w:rPr>
          <w:rFonts w:ascii="PT Astra Serif" w:hAnsi="PT Astra Serif"/>
        </w:rPr>
      </w:pPr>
      <w:r>
        <w:rPr>
          <w:rFonts w:ascii="PT Astra Serif" w:hAnsi="PT Astra Serif"/>
        </w:rPr>
        <w:t>Государственной Думы</w:t>
      </w:r>
    </w:p>
    <w:p>
      <w:pPr>
        <w:pStyle w:val="ConsPlusNormal"/>
        <w:jc w:val="right"/>
        <w:rPr>
          <w:rFonts w:ascii="PT Astra Serif" w:hAnsi="PT Astra Serif"/>
        </w:rPr>
      </w:pPr>
      <w:r>
        <w:rPr>
          <w:rFonts w:ascii="PT Astra Serif" w:hAnsi="PT Astra Serif"/>
        </w:rPr>
        <w:t>Томской области</w:t>
      </w:r>
    </w:p>
    <w:p>
      <w:pPr>
        <w:pStyle w:val="ConsPlusNormal"/>
        <w:jc w:val="right"/>
        <w:rPr>
          <w:rFonts w:ascii="PT Astra Serif" w:hAnsi="PT Astra Serif"/>
        </w:rPr>
      </w:pPr>
      <w:r>
        <w:rPr>
          <w:rFonts w:ascii="PT Astra Serif" w:hAnsi="PT Astra Serif"/>
        </w:rPr>
        <w:t>от 02.07.1998 N 115</w:t>
      </w:r>
    </w:p>
    <w:p>
      <w:pPr>
        <w:pStyle w:val="ConsPlusNormal"/>
        <w:spacing w:before="0" w:after="1"/>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В целях поощрения граждан и организаций за деятельность, направленную на благо Томской области, повышения авторитета области в Российской Федерации и за рубежом, на основании статьи 64 (часть 3 пункт «б») Устава (Основного Закона) Томской области Законодательная Дума Томской области (далее - Дума) принимает настоящий Закон, учреждающий награды и почетное звание области, устанавливающий порядок награждения наградами и присвоения почетного звания области.</w:t>
      </w:r>
    </w:p>
    <w:p>
      <w:pPr>
        <w:pStyle w:val="ConsPlusNormal"/>
        <w:jc w:val="both"/>
        <w:rPr>
          <w:rFonts w:ascii="PT Astra Serif" w:hAnsi="PT Astra Serif"/>
        </w:rPr>
      </w:pPr>
      <w:r>
        <w:rPr>
          <w:rFonts w:ascii="PT Astra Serif" w:hAnsi="PT Astra Serif"/>
        </w:rPr>
        <w:t>(в ред. Законов Томской области от 11.02.2011 N 2-ОЗ, от 15.12.2014 N 177-ОЗ)</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Глава 1. ОБЩИЕ ПОЛОЖЕНИЯ</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1. Награды и почетное звание в Томской области</w:t>
      </w:r>
    </w:p>
    <w:p>
      <w:pPr>
        <w:pStyle w:val="ConsPlusNormal"/>
        <w:jc w:val="both"/>
        <w:rPr>
          <w:rFonts w:ascii="PT Astra Serif" w:hAnsi="PT Astra Serif"/>
        </w:rPr>
      </w:pPr>
      <w:r>
        <w:rPr>
          <w:rFonts w:ascii="PT Astra Serif" w:hAnsi="PT Astra Serif"/>
        </w:rPr>
        <w:t>(в ред. Закона Томской области от 06.01.2013 N 13-ОЗ)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 В целях признания выдающихся заслуг граждан перед областью, поощрения личной деятельности, направленной на пользу области, обеспечения ее благополучия в качестве наград области учреждается Почетная грамота Томской области и знаки отличия «За заслуги перед Томской областью», «Родительская доблесть» и «За заслуги в сфере образования», в качестве почетного звания области учреждается звание «Почетный гражданин Томской области».</w:t>
      </w:r>
    </w:p>
    <w:p>
      <w:pPr>
        <w:pStyle w:val="ConsPlusNormal"/>
        <w:jc w:val="both"/>
        <w:rPr>
          <w:rFonts w:ascii="PT Astra Serif" w:hAnsi="PT Astra Serif"/>
        </w:rPr>
      </w:pPr>
      <w:r>
        <w:rPr>
          <w:rFonts w:ascii="PT Astra Serif" w:hAnsi="PT Astra Serif"/>
        </w:rPr>
        <w:t>(в ред. Законов Томской области от 11.11.2008 N 224-ОЗ, от 13.05.2010 N 86-ОЗ)</w:t>
      </w:r>
    </w:p>
    <w:p>
      <w:pPr>
        <w:pStyle w:val="ConsPlusNormal"/>
        <w:spacing w:before="240" w:after="0"/>
        <w:ind w:firstLine="540"/>
        <w:jc w:val="both"/>
        <w:rPr>
          <w:rFonts w:ascii="PT Astra Serif" w:hAnsi="PT Astra Serif"/>
        </w:rPr>
      </w:pPr>
      <w:r>
        <w:rPr>
          <w:rFonts w:ascii="PT Astra Serif" w:hAnsi="PT Astra Serif"/>
        </w:rPr>
        <w:t>В целях поощрения граждан и организаций за осуществление гуманитарной, благотворительной и спонсорской деятельности в качестве награды области учреждается знак «Милосердие и благотворительность».</w:t>
      </w:r>
    </w:p>
    <w:p>
      <w:pPr>
        <w:pStyle w:val="ConsPlusNormal"/>
        <w:jc w:val="both"/>
        <w:rPr>
          <w:rFonts w:ascii="PT Astra Serif" w:hAnsi="PT Astra Serif"/>
        </w:rPr>
      </w:pPr>
      <w:r>
        <w:rPr>
          <w:rFonts w:ascii="PT Astra Serif" w:hAnsi="PT Astra Serif"/>
        </w:rPr>
        <w:t>(абзац введен Законом Томской области от 15.12.2014 N 177-ОЗ)</w:t>
      </w:r>
    </w:p>
    <w:p>
      <w:pPr>
        <w:pStyle w:val="ConsPlusNormal"/>
        <w:spacing w:before="240" w:after="0"/>
        <w:ind w:firstLine="540"/>
        <w:jc w:val="both"/>
        <w:rPr>
          <w:rFonts w:ascii="PT Astra Serif" w:hAnsi="PT Astra Serif"/>
        </w:rPr>
      </w:pPr>
      <w:r>
        <w:rPr>
          <w:rFonts w:ascii="PT Astra Serif" w:hAnsi="PT Astra Serif"/>
        </w:rPr>
        <w:t>2. Наград и почетного звания области могут быть удостоены граждане Российской Федерации, иностранные граждане, а также лица без гражданства.</w:t>
      </w:r>
    </w:p>
    <w:p>
      <w:pPr>
        <w:pStyle w:val="ConsPlusNormal"/>
        <w:spacing w:before="240" w:after="0"/>
        <w:ind w:firstLine="540"/>
        <w:jc w:val="both"/>
        <w:rPr>
          <w:rFonts w:ascii="PT Astra Serif" w:hAnsi="PT Astra Serif"/>
        </w:rPr>
      </w:pPr>
      <w:r>
        <w:rPr>
          <w:rFonts w:ascii="PT Astra Serif" w:hAnsi="PT Astra Serif"/>
        </w:rPr>
        <w:t>Награждение наградами и присвоение почетного звания области не связывается с фактом рождения удостоенных лиц в области или проживания на ее территории.</w:t>
      </w:r>
    </w:p>
    <w:p>
      <w:pPr>
        <w:pStyle w:val="ConsPlusNormal"/>
        <w:spacing w:before="240" w:after="0"/>
        <w:ind w:firstLine="540"/>
        <w:jc w:val="both"/>
        <w:rPr>
          <w:rFonts w:ascii="PT Astra Serif" w:hAnsi="PT Astra Serif"/>
        </w:rPr>
      </w:pPr>
      <w:r>
        <w:rPr>
          <w:rFonts w:ascii="PT Astra Serif" w:hAnsi="PT Astra Serif"/>
        </w:rPr>
        <w:t>Знаком «Милосердие и благотворительность» могут быть удостоены граждане, организации и иностранные граждане.</w:t>
      </w:r>
    </w:p>
    <w:p>
      <w:pPr>
        <w:pStyle w:val="ConsPlusNormal"/>
        <w:jc w:val="both"/>
        <w:rPr>
          <w:rFonts w:ascii="PT Astra Serif" w:hAnsi="PT Astra Serif"/>
        </w:rPr>
      </w:pPr>
      <w:r>
        <w:rPr>
          <w:rFonts w:ascii="PT Astra Serif" w:hAnsi="PT Astra Serif"/>
        </w:rPr>
        <w:t>(абзац введен Законом Томской области от 15.12.2014 N 177-ОЗ)</w:t>
      </w:r>
    </w:p>
    <w:p>
      <w:pPr>
        <w:pStyle w:val="ConsPlusNormal"/>
        <w:spacing w:before="240" w:after="0"/>
        <w:ind w:firstLine="540"/>
        <w:jc w:val="both"/>
        <w:rPr>
          <w:rFonts w:ascii="PT Astra Serif" w:hAnsi="PT Astra Serif"/>
        </w:rPr>
      </w:pPr>
      <w:r>
        <w:rPr>
          <w:rFonts w:ascii="PT Astra Serif" w:hAnsi="PT Astra Serif"/>
        </w:rPr>
        <w:t>3. Губернатор Томской области, Законодательная Дума Томской области, Правительство Томской области, иные исполнительные органы Томской области вправе учреждать свои награды, не являющиеся наградами Томской области, устанавливать иные меры поощрения граждан, организаций, их трудовых коллективов. Положения о таких наградах и мерах поощрения утверждаются нормативными правовыми актами государственных органов и должностных лиц, их учредивших (установивших).</w:t>
      </w:r>
    </w:p>
    <w:p>
      <w:pPr>
        <w:pStyle w:val="ConsPlusNormal"/>
        <w:jc w:val="both"/>
        <w:rPr>
          <w:rFonts w:ascii="PT Astra Serif" w:hAnsi="PT Astra Serif"/>
        </w:rPr>
      </w:pPr>
      <w:r>
        <w:rPr>
          <w:rFonts w:ascii="PT Astra Serif" w:hAnsi="PT Astra Serif"/>
        </w:rPr>
        <w:t>(в ред. Закона Томской области от 12.03.2026 N 19-ОЗ)</w:t>
      </w:r>
    </w:p>
    <w:p>
      <w:pPr>
        <w:pStyle w:val="ConsPlusNormal"/>
        <w:spacing w:before="240" w:after="0"/>
        <w:ind w:firstLine="540"/>
        <w:jc w:val="both"/>
        <w:rPr>
          <w:rFonts w:ascii="PT Astra Serif" w:hAnsi="PT Astra Serif"/>
        </w:rPr>
      </w:pPr>
      <w:r>
        <w:rPr>
          <w:rFonts w:ascii="PT Astra Serif" w:hAnsi="PT Astra Serif"/>
        </w:rPr>
        <w:t>Иные государственные органы Томской области вправе устанавливать меры поощрения граждан, организаций, их трудовых коллективов. Положения о мерах поощрения утверждаются правовыми актами государственных органов и должностных лиц, их установивших.</w:t>
      </w:r>
    </w:p>
    <w:p>
      <w:pPr>
        <w:pStyle w:val="ConsPlusNormal"/>
        <w:jc w:val="both"/>
        <w:rPr>
          <w:rFonts w:ascii="PT Astra Serif" w:hAnsi="PT Astra Serif"/>
        </w:rPr>
      </w:pPr>
      <w:r>
        <w:rPr>
          <w:rFonts w:ascii="PT Astra Serif" w:hAnsi="PT Astra Serif"/>
        </w:rPr>
        <w:t>(часть 3 в ред. Закона Томской области от 07.04.2025 N 20-ОЗ)</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2. Принципы награждения наградами и присвоения почетного звания области</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Награждение наградами и присвоение почетного звания области производятся на основе следующих принципов:</w:t>
      </w:r>
    </w:p>
    <w:p>
      <w:pPr>
        <w:pStyle w:val="ConsPlusNormal"/>
        <w:spacing w:before="240" w:after="0"/>
        <w:ind w:firstLine="540"/>
        <w:jc w:val="both"/>
        <w:rPr>
          <w:rFonts w:ascii="PT Astra Serif" w:hAnsi="PT Astra Serif"/>
        </w:rPr>
      </w:pPr>
      <w:r>
        <w:rPr>
          <w:rFonts w:ascii="PT Astra Serif" w:hAnsi="PT Astra Serif"/>
        </w:rPr>
        <w:t>а) поощрения граждан исключительно за личные заслуги и достижения, организаций исключительно за гуманитарную, благотворительную и спонсорскую деятельность;</w:t>
      </w:r>
    </w:p>
    <w:p>
      <w:pPr>
        <w:pStyle w:val="ConsPlusNormal"/>
        <w:jc w:val="both"/>
        <w:rPr>
          <w:rFonts w:ascii="PT Astra Serif" w:hAnsi="PT Astra Serif"/>
        </w:rPr>
      </w:pPr>
      <w:r>
        <w:rPr>
          <w:rFonts w:ascii="PT Astra Serif" w:hAnsi="PT Astra Serif"/>
        </w:rPr>
        <w:t>(п. «а» в ред. Закона Томской области от 15.12.2014 N 177-ОЗ)</w:t>
      </w:r>
    </w:p>
    <w:p>
      <w:pPr>
        <w:pStyle w:val="ConsPlusNormal"/>
        <w:spacing w:before="240" w:after="0"/>
        <w:ind w:firstLine="540"/>
        <w:jc w:val="both"/>
        <w:rPr>
          <w:rFonts w:ascii="PT Astra Serif" w:hAnsi="PT Astra Serif"/>
        </w:rPr>
      </w:pPr>
      <w:r>
        <w:rPr>
          <w:rFonts w:ascii="PT Astra Serif" w:hAnsi="PT Astra Serif"/>
        </w:rPr>
        <w:t>б) единства требований и равенство условий, законодательно установленных к порядку награждения наградами и присвоения почетного звания области для всех граждан, организаций;</w:t>
      </w:r>
    </w:p>
    <w:p>
      <w:pPr>
        <w:pStyle w:val="ConsPlusNormal"/>
        <w:jc w:val="both"/>
        <w:rPr>
          <w:rFonts w:ascii="PT Astra Serif" w:hAnsi="PT Astra Serif"/>
        </w:rPr>
      </w:pPr>
      <w:r>
        <w:rPr>
          <w:rFonts w:ascii="PT Astra Serif" w:hAnsi="PT Astra Serif"/>
        </w:rPr>
        <w:t>(в ред. Закона Томской области от 15.12.2014 N 177-ОЗ)</w:t>
      </w:r>
    </w:p>
    <w:p>
      <w:pPr>
        <w:pStyle w:val="ConsPlusNormal"/>
        <w:spacing w:before="240" w:after="0"/>
        <w:ind w:firstLine="540"/>
        <w:jc w:val="both"/>
        <w:rPr>
          <w:rFonts w:ascii="PT Astra Serif" w:hAnsi="PT Astra Serif"/>
        </w:rPr>
      </w:pPr>
      <w:r>
        <w:rPr>
          <w:rFonts w:ascii="PT Astra Serif" w:hAnsi="PT Astra Serif"/>
        </w:rPr>
        <w:t>в) запрета какой-либо дискриминации в зависимости от пола, расы, национального языка, происхождения, имущественного и социального положений, образования, отношения к религии, убеждений, принадлежности к общественным объединениям;</w:t>
      </w:r>
    </w:p>
    <w:p>
      <w:pPr>
        <w:pStyle w:val="ConsPlusNormal"/>
        <w:spacing w:before="240" w:after="0"/>
        <w:ind w:firstLine="540"/>
        <w:jc w:val="both"/>
        <w:rPr>
          <w:rFonts w:ascii="PT Astra Serif" w:hAnsi="PT Astra Serif"/>
        </w:rPr>
      </w:pPr>
      <w:r>
        <w:rPr>
          <w:rFonts w:ascii="PT Astra Serif" w:hAnsi="PT Astra Serif"/>
        </w:rPr>
        <w:t>г) гласности;</w:t>
      </w:r>
    </w:p>
    <w:p>
      <w:pPr>
        <w:pStyle w:val="ConsPlusNormal"/>
        <w:spacing w:before="240" w:after="0"/>
        <w:ind w:firstLine="540"/>
        <w:jc w:val="both"/>
        <w:rPr>
          <w:rFonts w:ascii="PT Astra Serif" w:hAnsi="PT Astra Serif"/>
        </w:rPr>
      </w:pPr>
      <w:r>
        <w:rPr>
          <w:rFonts w:ascii="PT Astra Serif" w:hAnsi="PT Astra Serif"/>
        </w:rPr>
        <w:t>д) разграничения полномочий органов государственной власти области в сфере награждения и присвоения почетных званий области на основе соблюдения принципа разделения и паритета законодательной и исполнительной властей.</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bookmarkStart w:id="0" w:name="P66"/>
      <w:bookmarkEnd w:id="0"/>
      <w:r>
        <w:rPr>
          <w:rFonts w:ascii="PT Astra Serif" w:hAnsi="PT Astra Serif"/>
        </w:rPr>
        <w:t>Статья 3. Основания для награждения наградами и присвоения почетного звания области</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Основаниями для награждения наградами и присвоения почетного звания области являются следующие заслуги:</w:t>
      </w:r>
    </w:p>
    <w:p>
      <w:pPr>
        <w:pStyle w:val="ConsPlusNormal"/>
        <w:jc w:val="both"/>
        <w:rPr>
          <w:rFonts w:ascii="PT Astra Serif" w:hAnsi="PT Astra Serif"/>
        </w:rPr>
      </w:pPr>
      <w:r>
        <w:rPr>
          <w:rFonts w:ascii="PT Astra Serif" w:hAnsi="PT Astra Serif"/>
        </w:rPr>
        <w:t>(в ред. Закона Томской области от 19.07.2016 N 87-ОЗ)</w:t>
      </w:r>
    </w:p>
    <w:p>
      <w:pPr>
        <w:pStyle w:val="ConsPlusNormal"/>
        <w:spacing w:before="240" w:after="0"/>
        <w:ind w:firstLine="540"/>
        <w:jc w:val="both"/>
        <w:rPr>
          <w:rFonts w:ascii="PT Astra Serif" w:hAnsi="PT Astra Serif"/>
        </w:rPr>
      </w:pPr>
      <w:r>
        <w:rPr>
          <w:rFonts w:ascii="PT Astra Serif" w:hAnsi="PT Astra Serif"/>
        </w:rPr>
        <w:t>- долговременная и устойчивая известность среди жителей области в результате эффективной благотворительной деятельности;</w:t>
      </w:r>
    </w:p>
    <w:p>
      <w:pPr>
        <w:pStyle w:val="ConsPlusNormal"/>
        <w:spacing w:before="240" w:after="0"/>
        <w:ind w:firstLine="540"/>
        <w:jc w:val="both"/>
        <w:rPr>
          <w:rFonts w:ascii="PT Astra Serif" w:hAnsi="PT Astra Serif"/>
        </w:rPr>
      </w:pPr>
      <w:r>
        <w:rPr>
          <w:rFonts w:ascii="PT Astra Serif" w:hAnsi="PT Astra Serif"/>
        </w:rPr>
        <w:t>- совершение мужественных поступков во благо области;</w:t>
      </w:r>
    </w:p>
    <w:p>
      <w:pPr>
        <w:pStyle w:val="ConsPlusNormal"/>
        <w:spacing w:before="240" w:after="0"/>
        <w:ind w:firstLine="540"/>
        <w:jc w:val="both"/>
        <w:rPr>
          <w:rFonts w:ascii="PT Astra Serif" w:hAnsi="PT Astra Serif"/>
        </w:rPr>
      </w:pPr>
      <w:r>
        <w:rPr>
          <w:rFonts w:ascii="PT Astra Serif" w:hAnsi="PT Astra Serif"/>
        </w:rPr>
        <w:t>- авторитет лица у жителей области, обретенный длительной общественной, культурной, научной, политической, хозяйственной, безупречной государственной и муниципальной службой, а также иной деятельностью с выдающимися результатами для Томской области;</w:t>
      </w:r>
    </w:p>
    <w:p>
      <w:pPr>
        <w:pStyle w:val="ConsPlusNormal"/>
        <w:spacing w:before="240" w:after="0"/>
        <w:ind w:firstLine="540"/>
        <w:jc w:val="both"/>
        <w:rPr>
          <w:rFonts w:ascii="PT Astra Serif" w:hAnsi="PT Astra Serif"/>
        </w:rPr>
      </w:pPr>
      <w:r>
        <w:rPr>
          <w:rFonts w:ascii="PT Astra Serif" w:hAnsi="PT Astra Serif"/>
        </w:rPr>
        <w:t>- воспитание детей достойными гражданами, укрепление института семьи;</w:t>
      </w:r>
    </w:p>
    <w:p>
      <w:pPr>
        <w:pStyle w:val="ConsPlusNormal"/>
        <w:jc w:val="both"/>
        <w:rPr>
          <w:rFonts w:ascii="PT Astra Serif" w:hAnsi="PT Astra Serif"/>
        </w:rPr>
      </w:pPr>
      <w:r>
        <w:rPr>
          <w:rFonts w:ascii="PT Astra Serif" w:hAnsi="PT Astra Serif"/>
        </w:rPr>
        <w:t>(абзац введен Законом Томской области от 11.11.2008 N 224-ОЗ)</w:t>
      </w:r>
    </w:p>
    <w:p>
      <w:pPr>
        <w:pStyle w:val="ConsPlusNormal"/>
        <w:spacing w:before="240" w:after="0"/>
        <w:ind w:firstLine="540"/>
        <w:jc w:val="both"/>
        <w:rPr>
          <w:rFonts w:ascii="PT Astra Serif" w:hAnsi="PT Astra Serif"/>
        </w:rPr>
      </w:pPr>
      <w:r>
        <w:rPr>
          <w:rFonts w:ascii="PT Astra Serif" w:hAnsi="PT Astra Serif"/>
        </w:rPr>
        <w:t>- высокое педагогическое мастерство, заслуги в воспитании, образовании подрастающего поколения и вклад в развитие системы образования области;</w:t>
      </w:r>
    </w:p>
    <w:p>
      <w:pPr>
        <w:pStyle w:val="ConsPlusNormal"/>
        <w:jc w:val="both"/>
        <w:rPr>
          <w:rFonts w:ascii="PT Astra Serif" w:hAnsi="PT Astra Serif"/>
        </w:rPr>
      </w:pPr>
      <w:r>
        <w:rPr>
          <w:rFonts w:ascii="PT Astra Serif" w:hAnsi="PT Astra Serif"/>
        </w:rPr>
        <w:t>(абзац введен Законом Томской области от 13.05.2010 N 86-ОЗ)</w:t>
      </w:r>
    </w:p>
    <w:p>
      <w:pPr>
        <w:pStyle w:val="ConsPlusNormal"/>
        <w:spacing w:before="240" w:after="0"/>
        <w:ind w:firstLine="540"/>
        <w:jc w:val="both"/>
        <w:rPr>
          <w:rFonts w:ascii="PT Astra Serif" w:hAnsi="PT Astra Serif"/>
        </w:rPr>
      </w:pPr>
      <w:r>
        <w:rPr>
          <w:rFonts w:ascii="PT Astra Serif" w:hAnsi="PT Astra Serif"/>
        </w:rPr>
        <w:t>- вклад в развитие и поддержание социально-культурных объектов (науки, просвещения, культуры, спорта, здравоохранения, социальной защиты), осуществление гуманитарной, благотворительной и спонсорской деятельности.</w:t>
      </w:r>
    </w:p>
    <w:p>
      <w:pPr>
        <w:pStyle w:val="ConsPlusNormal"/>
        <w:jc w:val="both"/>
        <w:rPr>
          <w:rFonts w:ascii="PT Astra Serif" w:hAnsi="PT Astra Serif"/>
        </w:rPr>
      </w:pPr>
      <w:r>
        <w:rPr>
          <w:rFonts w:ascii="PT Astra Serif" w:hAnsi="PT Astra Serif"/>
        </w:rPr>
        <w:t>(абзац введен Законом Томской области от 15.12.2014 N 177-ОЗ)</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4. Комиссия по наградам</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Для осуществления единой политики в сфере наград и почетных званий области, с целью проведения общественной оценки материалов о награждении и обеспечения объективного подхода к поощрению граждан, организаций, а также с целью предварительного рассмотрения проектов законов Томской области об установлении памятных (праздничных) дат Томской области Законодательная Дума Томской области образует на паритетных началах из представителей Думы, исполнительных органов Томской области, Совета муниципальных образований Томской области, Общественной палаты Томской области комиссию по наградам (далее - комиссию). Комиссия по наградам образуется на срок полномочий Думы.</w:t>
      </w:r>
    </w:p>
    <w:p>
      <w:pPr>
        <w:pStyle w:val="ConsPlusNormal"/>
        <w:jc w:val="both"/>
        <w:rPr>
          <w:rFonts w:ascii="PT Astra Serif" w:hAnsi="PT Astra Serif"/>
        </w:rPr>
      </w:pPr>
      <w:r>
        <w:rPr>
          <w:rFonts w:ascii="PT Astra Serif" w:hAnsi="PT Astra Serif"/>
        </w:rPr>
        <w:t>(в ред. Законов Томской области от 10.09.2007 N 176-ОЗ, от 11.02.2011 N 2-ОЗ, от 08.08.2011 N 171-ОЗ, от 15.12.2014 N 177-ОЗ, от 05.12.2025 N 137-ОЗ, от 12.03.2026 N 19-ОЗ)</w:t>
      </w:r>
    </w:p>
    <w:p>
      <w:pPr>
        <w:pStyle w:val="ConsPlusNormal"/>
        <w:spacing w:before="240" w:after="0"/>
        <w:ind w:firstLine="540"/>
        <w:jc w:val="both"/>
        <w:rPr>
          <w:rFonts w:ascii="PT Astra Serif" w:hAnsi="PT Astra Serif"/>
        </w:rPr>
      </w:pPr>
      <w:r>
        <w:rPr>
          <w:rFonts w:ascii="PT Astra Serif" w:hAnsi="PT Astra Serif"/>
        </w:rPr>
        <w:t>Состав комиссии утверждается постановлением Думы большинством голосов от установленного числа депутатов Думы. Количественный состав комиссии определяется Думой при ее образовании. Председатель комиссии, заместитель председателя комиссии избираются членами комиссии на ее заседании.</w:t>
      </w:r>
    </w:p>
    <w:p>
      <w:pPr>
        <w:pStyle w:val="ConsPlusNormal"/>
        <w:jc w:val="both"/>
        <w:rPr>
          <w:rFonts w:ascii="PT Astra Serif" w:hAnsi="PT Astra Serif"/>
        </w:rPr>
      </w:pPr>
      <w:r>
        <w:rPr>
          <w:rFonts w:ascii="PT Astra Serif" w:hAnsi="PT Astra Serif"/>
        </w:rPr>
        <w:t>(в ред. Законов Томской области от 09.02.2008 N 7-ОЗ, от 11.11.2016 N 133-ОЗ, от 05.05.2025 N 40-ОЗ)</w:t>
      </w:r>
    </w:p>
    <w:p>
      <w:pPr>
        <w:pStyle w:val="ConsPlusNormal"/>
        <w:spacing w:before="240" w:after="0"/>
        <w:ind w:firstLine="540"/>
        <w:jc w:val="both"/>
        <w:rPr>
          <w:rFonts w:ascii="PT Astra Serif" w:hAnsi="PT Astra Serif"/>
        </w:rPr>
      </w:pPr>
      <w:r>
        <w:rPr>
          <w:rFonts w:ascii="PT Astra Serif" w:hAnsi="PT Astra Serif"/>
        </w:rPr>
        <w:t>Работу комиссии обеспечивает структурное подразделение Правительства Томской области, обеспечивающее выполнение функций Правительства Томской области как органа по управлению государственной гражданской службой Томской области.</w:t>
      </w:r>
    </w:p>
    <w:p>
      <w:pPr>
        <w:pStyle w:val="ConsPlusNormal"/>
        <w:jc w:val="both"/>
        <w:rPr>
          <w:rFonts w:ascii="PT Astra Serif" w:hAnsi="PT Astra Serif"/>
        </w:rPr>
      </w:pPr>
      <w:r>
        <w:rPr>
          <w:rFonts w:ascii="PT Astra Serif" w:hAnsi="PT Astra Serif"/>
        </w:rPr>
        <w:t>(в ред. Законов Томской области от 08.08.2011 N 171-ОЗ, от 12.03.2026 N 19-ОЗ)</w:t>
      </w:r>
    </w:p>
    <w:p>
      <w:pPr>
        <w:pStyle w:val="ConsPlusNormal"/>
        <w:spacing w:before="240" w:after="0"/>
        <w:ind w:firstLine="540"/>
        <w:jc w:val="both"/>
        <w:rPr>
          <w:rFonts w:ascii="PT Astra Serif" w:hAnsi="PT Astra Serif"/>
        </w:rPr>
      </w:pPr>
      <w:r>
        <w:rPr>
          <w:rFonts w:ascii="PT Astra Serif" w:hAnsi="PT Astra Serif"/>
        </w:rPr>
        <w:t>Комиссия обладает следующими полномочиями:</w:t>
      </w:r>
    </w:p>
    <w:p>
      <w:pPr>
        <w:pStyle w:val="ConsPlusNormal"/>
        <w:spacing w:before="240" w:after="0"/>
        <w:ind w:firstLine="540"/>
        <w:jc w:val="both"/>
        <w:rPr>
          <w:rFonts w:ascii="PT Astra Serif" w:hAnsi="PT Astra Serif"/>
        </w:rPr>
      </w:pPr>
      <w:r>
        <w:rPr>
          <w:rFonts w:ascii="PT Astra Serif" w:hAnsi="PT Astra Serif"/>
        </w:rPr>
        <w:t>а) рассматривает ходатайства о награждении наградами и присвоении почетных званий области; вносит в Думу представление о награждении наградами и присвоении почетных званий области, включая протокол заседания комиссии, соответствующие проекты законов Томской области; отклоняет ходатайства о награждении наградами и присвоении почетных званий области;</w:t>
      </w:r>
    </w:p>
    <w:p>
      <w:pPr>
        <w:pStyle w:val="ConsPlusNormal"/>
        <w:jc w:val="both"/>
        <w:rPr>
          <w:rFonts w:ascii="PT Astra Serif" w:hAnsi="PT Astra Serif"/>
        </w:rPr>
      </w:pPr>
      <w:r>
        <w:rPr>
          <w:rFonts w:ascii="PT Astra Serif" w:hAnsi="PT Astra Serif"/>
        </w:rPr>
        <w:t>(в ред. Закона Томской области от 05.06.2009 N 86-ОЗ)</w:t>
      </w:r>
    </w:p>
    <w:p>
      <w:pPr>
        <w:pStyle w:val="ConsPlusNormal"/>
        <w:spacing w:before="240" w:after="0"/>
        <w:ind w:firstLine="540"/>
        <w:jc w:val="both"/>
        <w:rPr>
          <w:rFonts w:ascii="PT Astra Serif" w:hAnsi="PT Astra Serif"/>
        </w:rPr>
      </w:pPr>
      <w:r>
        <w:rPr>
          <w:rFonts w:ascii="PT Astra Serif" w:hAnsi="PT Astra Serif"/>
        </w:rPr>
        <w:t>б) подготавливает предложения об учреждении и упразднении наград и почетных званий области; готовит проекты соответствующих законов области;</w:t>
      </w:r>
    </w:p>
    <w:p>
      <w:pPr>
        <w:pStyle w:val="ConsPlusNormal"/>
        <w:spacing w:before="240" w:after="0"/>
        <w:ind w:firstLine="540"/>
        <w:jc w:val="both"/>
        <w:rPr>
          <w:rFonts w:ascii="PT Astra Serif" w:hAnsi="PT Astra Serif"/>
        </w:rPr>
      </w:pPr>
      <w:r>
        <w:rPr>
          <w:rFonts w:ascii="PT Astra Serif" w:hAnsi="PT Astra Serif"/>
        </w:rPr>
        <w:t>в) осуществляет иные полномочия в соответствии с настоящим Законом и иными нормативными правовыми актами Думы.</w:t>
      </w:r>
    </w:p>
    <w:p>
      <w:pPr>
        <w:pStyle w:val="ConsPlusNormal"/>
        <w:spacing w:before="240" w:after="0"/>
        <w:ind w:firstLine="540"/>
        <w:jc w:val="both"/>
        <w:rPr>
          <w:rFonts w:ascii="PT Astra Serif" w:hAnsi="PT Astra Serif"/>
        </w:rPr>
      </w:pPr>
      <w:r>
        <w:rPr>
          <w:rFonts w:ascii="PT Astra Serif" w:hAnsi="PT Astra Serif"/>
        </w:rPr>
        <w:t>Члены комиссии по наградам осуществляют свои полномочия на не освобожденной основе.</w:t>
      </w:r>
    </w:p>
    <w:p>
      <w:pPr>
        <w:pStyle w:val="ConsPlusNormal"/>
        <w:spacing w:before="240" w:after="0"/>
        <w:ind w:firstLine="540"/>
        <w:jc w:val="both"/>
        <w:rPr>
          <w:rFonts w:ascii="PT Astra Serif" w:hAnsi="PT Astra Serif"/>
        </w:rPr>
      </w:pPr>
      <w:r>
        <w:rPr>
          <w:rFonts w:ascii="PT Astra Serif" w:hAnsi="PT Astra Serif"/>
        </w:rPr>
        <w:t>Порядок деятельности комиссии, в том числе порядок рассмотрения ходатайств о награждении наградами и присвоении почетных званий области, принятия решений комиссии определяется Положением, утверждаемым Думой.</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Глава 2. НАГРАДЫ И ПОЧЕТНОЕ ЗВАНИЕ ОБЛАСТИ</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5. Почетная грамота Томской области</w:t>
      </w:r>
    </w:p>
    <w:p>
      <w:pPr>
        <w:pStyle w:val="ConsPlusNormal"/>
        <w:ind w:firstLine="540"/>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(в ред. Закона Томской области от 04.08.2004 N 80-ОЗ)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Лицам, удостоенным Почетной грамоты Томской области (далее - Почетная грамота), вручается разовое денежное вознаграждение в размере тридцати тысяч рублей;</w:t>
      </w:r>
    </w:p>
    <w:p>
      <w:pPr>
        <w:pStyle w:val="ConsPlusNormal"/>
        <w:jc w:val="both"/>
        <w:rPr>
          <w:rFonts w:ascii="PT Astra Serif" w:hAnsi="PT Astra Serif"/>
        </w:rPr>
      </w:pPr>
      <w:r>
        <w:rPr>
          <w:rFonts w:ascii="PT Astra Serif" w:hAnsi="PT Astra Serif"/>
        </w:rPr>
        <w:t>(в ред. Законов Томской области от 02.10.2008 N 195-ОЗ, от 15.12.2014 N 177-ОЗ)</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6. Знак отличия «За заслуги перед Томской областью»</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bookmarkStart w:id="1" w:name="P107"/>
      <w:bookmarkEnd w:id="1"/>
      <w:r>
        <w:rPr>
          <w:rFonts w:ascii="PT Astra Serif" w:hAnsi="PT Astra Serif"/>
        </w:rPr>
        <w:t>Лица, награжденные Почетной грамотой Томской области, не ранее чем через два года после их награждения могут быть представлены к награждению знаком отличия «За заслуги перед Томской областью».</w:t>
      </w:r>
    </w:p>
    <w:p>
      <w:pPr>
        <w:pStyle w:val="ConsPlusNormal"/>
        <w:spacing w:before="240" w:after="0"/>
        <w:ind w:firstLine="540"/>
        <w:jc w:val="both"/>
        <w:rPr>
          <w:rFonts w:ascii="PT Astra Serif" w:hAnsi="PT Astra Serif"/>
        </w:rPr>
      </w:pPr>
      <w:r>
        <w:rPr>
          <w:rFonts w:ascii="PT Astra Serif" w:hAnsi="PT Astra Serif"/>
        </w:rPr>
        <w:t>Награжденным вручается знак отличия «За заслуги перед Томской областью», удостоверение к нему, а также вручается разовое денежное вознаграждение в размере пятидесяти тысяч рублей.</w:t>
      </w:r>
    </w:p>
    <w:p>
      <w:pPr>
        <w:pStyle w:val="ConsPlusNormal"/>
        <w:jc w:val="both"/>
        <w:rPr>
          <w:rFonts w:ascii="PT Astra Serif" w:hAnsi="PT Astra Serif"/>
        </w:rPr>
      </w:pPr>
      <w:r>
        <w:rPr>
          <w:rFonts w:ascii="PT Astra Serif" w:hAnsi="PT Astra Serif"/>
        </w:rPr>
        <w:t>(в ред. Законов Томской области от 04.08.2004 N 80-ОЗ, от 02.10.2008 N 195-ОЗ)</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6-1. Знак отличия «Родительская доблесть»</w:t>
      </w:r>
    </w:p>
    <w:p>
      <w:pPr>
        <w:pStyle w:val="ConsPlusNormal"/>
        <w:jc w:val="both"/>
        <w:rPr>
          <w:rFonts w:ascii="PT Astra Serif" w:hAnsi="PT Astra Serif"/>
        </w:rPr>
      </w:pPr>
      <w:r>
        <w:rPr>
          <w:rFonts w:ascii="PT Astra Serif" w:hAnsi="PT Astra Serif"/>
        </w:rPr>
        <w:t>(в ред. Закона Томской области от 13.05.2010 N 86-ОЗ)</w:t>
      </w:r>
    </w:p>
    <w:p>
      <w:pPr>
        <w:pStyle w:val="ConsPlusNormal"/>
        <w:ind w:firstLine="540"/>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(введена Законом Томской области от 11.11.2008 N 224-ОЗ)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bookmarkStart w:id="2" w:name="P116"/>
      <w:bookmarkEnd w:id="2"/>
      <w:r>
        <w:rPr>
          <w:rFonts w:ascii="PT Astra Serif" w:hAnsi="PT Astra Serif"/>
        </w:rPr>
        <w:t>1. Знаком отличия «Родительская доблесть» награждаются родители (лица, их заменяющие), состоящие в браке, либо, в случае неполной семьи один из родителей (лицо, его заменяющее), которые воспитывают и (или) воспитали пятерых и более детей, обеспечивая достойный уровень их содержания и развития, внося существенный вклад в укрепление семьи.</w:t>
      </w:r>
    </w:p>
    <w:p>
      <w:pPr>
        <w:pStyle w:val="ConsPlusNormal"/>
        <w:spacing w:before="240" w:after="0"/>
        <w:ind w:firstLine="540"/>
        <w:jc w:val="both"/>
        <w:rPr>
          <w:rFonts w:ascii="PT Astra Serif" w:hAnsi="PT Astra Serif"/>
        </w:rPr>
      </w:pPr>
      <w:r>
        <w:rPr>
          <w:rFonts w:ascii="PT Astra Serif" w:hAnsi="PT Astra Serif"/>
        </w:rPr>
        <w:t xml:space="preserve">2. Награждение лиц, указанных в </w:t>
      </w:r>
      <w:r>
        <w:rPr>
          <w:rFonts w:ascii="PT Astra Serif" w:hAnsi="PT Astra Serif"/>
          <w:color w:val="0000FF"/>
        </w:rPr>
        <w:t>части 1</w:t>
      </w:r>
      <w:r>
        <w:rPr>
          <w:rFonts w:ascii="PT Astra Serif" w:hAnsi="PT Astra Serif"/>
        </w:rPr>
        <w:t xml:space="preserve"> настоящей статьи, знаком отличия «Родительская доблесть» производится по достижении пятым ребенком возраста трех лет.</w:t>
      </w:r>
    </w:p>
    <w:p>
      <w:pPr>
        <w:pStyle w:val="ConsPlusNormal"/>
        <w:spacing w:before="240" w:after="0"/>
        <w:ind w:firstLine="540"/>
        <w:jc w:val="both"/>
        <w:rPr>
          <w:rFonts w:ascii="PT Astra Serif" w:hAnsi="PT Astra Serif"/>
        </w:rPr>
      </w:pPr>
      <w:r>
        <w:rPr>
          <w:rFonts w:ascii="PT Astra Serif" w:hAnsi="PT Astra Serif"/>
        </w:rPr>
        <w:t>3. При рассмотрении вопроса о награждении родителей (лиц, их заменяющих) учитываются дети, погибшие и пропавшие без вести при защите Отечества или при исполнении иных обязанностей военной службы, либо при выполнении долга гражданина по спасению человеческой жизни, по охране законности и правопорядка, а также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 либо умершие вследствие несчастных случаев, катастроф, стихийных бедствий в возрасте старше трех лет.</w:t>
      </w:r>
    </w:p>
    <w:p>
      <w:pPr>
        <w:pStyle w:val="ConsPlusNormal"/>
        <w:spacing w:before="240" w:after="0"/>
        <w:ind w:firstLine="540"/>
        <w:jc w:val="both"/>
        <w:rPr>
          <w:rFonts w:ascii="PT Astra Serif" w:hAnsi="PT Astra Serif"/>
        </w:rPr>
      </w:pPr>
      <w:r>
        <w:rPr>
          <w:rFonts w:ascii="PT Astra Serif" w:hAnsi="PT Astra Serif"/>
        </w:rPr>
        <w:t xml:space="preserve">4. Награждение знаком отличия «Родительская доблесть» усыновителей, опекунов (попечителей), приемных родителей производится с учетом требований </w:t>
      </w:r>
      <w:r>
        <w:rPr>
          <w:rFonts w:ascii="PT Astra Serif" w:hAnsi="PT Astra Serif"/>
          <w:color w:val="0000FF"/>
        </w:rPr>
        <w:t>части 1</w:t>
      </w:r>
      <w:r>
        <w:rPr>
          <w:rFonts w:ascii="PT Astra Serif" w:hAnsi="PT Astra Serif"/>
        </w:rPr>
        <w:t xml:space="preserve"> настоящей статьи при условии воспитания детей, находящихся на их попечении, в течение не менее трех лет.</w:t>
      </w:r>
    </w:p>
    <w:p>
      <w:pPr>
        <w:pStyle w:val="ConsPlusNormal"/>
        <w:spacing w:before="240" w:after="0"/>
        <w:ind w:firstLine="540"/>
        <w:jc w:val="both"/>
        <w:rPr>
          <w:rFonts w:ascii="PT Astra Serif" w:hAnsi="PT Astra Serif"/>
        </w:rPr>
      </w:pPr>
      <w:r>
        <w:rPr>
          <w:rFonts w:ascii="PT Astra Serif" w:hAnsi="PT Astra Serif"/>
        </w:rPr>
        <w:t>5. Награжденным вручаются знак отличия «Родительская доблесть», удостоверение к нему, а также разовое денежное вознаграждение в размере двадцати пяти тысяч рублей на семью.</w:t>
      </w:r>
    </w:p>
    <w:p>
      <w:pPr>
        <w:pStyle w:val="ConsPlusNormal"/>
        <w:spacing w:before="240" w:after="0"/>
        <w:ind w:firstLine="540"/>
        <w:jc w:val="both"/>
        <w:rPr>
          <w:rFonts w:ascii="PT Astra Serif" w:hAnsi="PT Astra Serif"/>
        </w:rPr>
      </w:pPr>
      <w:r>
        <w:rPr>
          <w:rFonts w:ascii="PT Astra Serif" w:hAnsi="PT Astra Serif"/>
        </w:rPr>
        <w:t>Примечание: под достойным уровнем содержания и развития детей, существенным вкладом в укрепление семьи в целях настоящей статьи понимается совокупность документально подкрепленных достижений детей в образовательной, трудовой, творческой, спортивной, общественной и иных сферах деятельности, активная жизненная позиция семьи.</w:t>
      </w:r>
    </w:p>
    <w:p>
      <w:pPr>
        <w:pStyle w:val="ConsPlusNormal"/>
        <w:spacing w:before="240" w:after="0"/>
        <w:ind w:firstLine="540"/>
        <w:jc w:val="both"/>
        <w:rPr>
          <w:rFonts w:ascii="PT Astra Serif" w:hAnsi="PT Astra Serif"/>
        </w:rPr>
      </w:pPr>
      <w:r>
        <w:rPr>
          <w:rFonts w:ascii="PT Astra Serif" w:hAnsi="PT Astra Serif"/>
        </w:rPr>
        <w:t>5-1. Вручение знака отличия «Родительская доблесть» приурочить к Международному дню семьи и Дню матери.</w:t>
      </w:r>
    </w:p>
    <w:p>
      <w:pPr>
        <w:pStyle w:val="ConsPlusNormal"/>
        <w:jc w:val="both"/>
        <w:rPr>
          <w:rFonts w:ascii="PT Astra Serif" w:hAnsi="PT Astra Serif"/>
        </w:rPr>
      </w:pPr>
      <w:r>
        <w:rPr>
          <w:rFonts w:ascii="PT Astra Serif" w:hAnsi="PT Astra Serif"/>
        </w:rPr>
        <w:t>(часть 5-1 введена Законом Томской области от 15.12.2014 N 177-ОЗ)</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6-2. Знак отличия «За заслуги в сфере образования»</w:t>
      </w:r>
    </w:p>
    <w:p>
      <w:pPr>
        <w:pStyle w:val="ConsPlusNormal"/>
        <w:ind w:firstLine="540"/>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(введена Законом Томской области от 13.05.2010 N 86-ОЗ)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bookmarkStart w:id="3" w:name="P129"/>
      <w:bookmarkEnd w:id="3"/>
      <w:r>
        <w:rPr>
          <w:rFonts w:ascii="PT Astra Serif" w:hAnsi="PT Astra Serif"/>
        </w:rPr>
        <w:t>1. Знак отличия «За заслуги в сфере образования» является признанием заслуг педагогических работников дошкольных образовательных организаций, общеобразовательных организаций, профессиональных образовательных организаций, образовательных организаций высшего образования, организаций дополнительного образования, организаций дополнительного профессионального образования, других организаций, осуществляющих образовательный процесс, имеющих лицензию на осуществление образовательной деятельности, а также органов управления образованием, научно-методических центров и объединений системы образования области (далее - педагогические работники), а также пенсионеров из числа педагогических работников за:</w:t>
      </w:r>
    </w:p>
    <w:p>
      <w:pPr>
        <w:pStyle w:val="ConsPlusNormal"/>
        <w:jc w:val="both"/>
        <w:rPr>
          <w:rFonts w:ascii="PT Astra Serif" w:hAnsi="PT Astra Serif"/>
        </w:rPr>
      </w:pPr>
      <w:r>
        <w:rPr>
          <w:rFonts w:ascii="PT Astra Serif" w:hAnsi="PT Astra Serif"/>
        </w:rPr>
        <w:t>(в ред. Закона Томской области от 19.07.2016 N 87-ОЗ)</w:t>
      </w:r>
    </w:p>
    <w:p>
      <w:pPr>
        <w:pStyle w:val="ConsPlusNormal"/>
        <w:spacing w:before="240" w:after="0"/>
        <w:ind w:firstLine="540"/>
        <w:jc w:val="both"/>
        <w:rPr>
          <w:rFonts w:ascii="PT Astra Serif" w:hAnsi="PT Astra Serif"/>
        </w:rPr>
      </w:pPr>
      <w:r>
        <w:rPr>
          <w:rFonts w:ascii="PT Astra Serif" w:hAnsi="PT Astra Serif"/>
        </w:rPr>
        <w:t>значительные достижения в области педагогики, организации образовательного и воспитательного процессов, интеллектуальном и нравственном развитии личности;</w:t>
      </w:r>
    </w:p>
    <w:p>
      <w:pPr>
        <w:pStyle w:val="ConsPlusNormal"/>
        <w:spacing w:before="240" w:after="0"/>
        <w:ind w:firstLine="540"/>
        <w:jc w:val="both"/>
        <w:rPr>
          <w:rFonts w:ascii="PT Astra Serif" w:hAnsi="PT Astra Serif"/>
        </w:rPr>
      </w:pPr>
      <w:r>
        <w:rPr>
          <w:rFonts w:ascii="PT Astra Serif" w:hAnsi="PT Astra Serif"/>
        </w:rPr>
        <w:t>внедренные в образовательный процесс формы и методы проведения занятий, контроля знаний и новые технологии, обеспечивающие развитие творческой активности, самостоятельности обучающихся;</w:t>
      </w:r>
    </w:p>
    <w:p>
      <w:pPr>
        <w:pStyle w:val="ConsPlusNormal"/>
        <w:spacing w:before="240" w:after="0"/>
        <w:ind w:firstLine="540"/>
        <w:jc w:val="both"/>
        <w:rPr>
          <w:rFonts w:ascii="PT Astra Serif" w:hAnsi="PT Astra Serif"/>
        </w:rPr>
      </w:pPr>
      <w:r>
        <w:rPr>
          <w:rFonts w:ascii="PT Astra Serif" w:hAnsi="PT Astra Serif"/>
        </w:rPr>
        <w:t>достижения в региональных, федеральных или международных образовательных программах и проектах;</w:t>
      </w:r>
    </w:p>
    <w:p>
      <w:pPr>
        <w:pStyle w:val="ConsPlusNormal"/>
        <w:spacing w:before="240" w:after="0"/>
        <w:ind w:firstLine="540"/>
        <w:jc w:val="both"/>
        <w:rPr>
          <w:rFonts w:ascii="PT Astra Serif" w:hAnsi="PT Astra Serif"/>
        </w:rPr>
      </w:pPr>
      <w:r>
        <w:rPr>
          <w:rFonts w:ascii="PT Astra Serif" w:hAnsi="PT Astra Serif"/>
        </w:rPr>
        <w:t>значительный вклад в управление системой образования в Томской области и ее развитие, разработку (создание) учебно-методической литературы, наглядных пособий и оборудования.</w:t>
      </w:r>
    </w:p>
    <w:p>
      <w:pPr>
        <w:pStyle w:val="ConsPlusNormal"/>
        <w:spacing w:before="240" w:after="0"/>
        <w:ind w:firstLine="540"/>
        <w:jc w:val="both"/>
        <w:rPr>
          <w:rFonts w:ascii="PT Astra Serif" w:hAnsi="PT Astra Serif"/>
        </w:rPr>
      </w:pPr>
      <w:r>
        <w:rPr>
          <w:rFonts w:ascii="PT Astra Serif" w:hAnsi="PT Astra Serif"/>
        </w:rPr>
        <w:t xml:space="preserve">2. Знаком отличия «За заслуги в сфере образования» могут быть награждены педагогические работники, имеющие заслуги, указанные в </w:t>
      </w:r>
      <w:r>
        <w:rPr>
          <w:rFonts w:ascii="PT Astra Serif" w:hAnsi="PT Astra Serif"/>
          <w:color w:val="0000FF"/>
        </w:rPr>
        <w:t>части 1</w:t>
      </w:r>
      <w:r>
        <w:rPr>
          <w:rFonts w:ascii="PT Astra Serif" w:hAnsi="PT Astra Serif"/>
        </w:rPr>
        <w:t xml:space="preserve"> настоящей статьи, высшую квалификационную категорию, а также стаж работы в системе образования не менее 10 лет.</w:t>
      </w:r>
    </w:p>
    <w:p>
      <w:pPr>
        <w:pStyle w:val="ConsPlusNormal"/>
        <w:spacing w:before="240" w:after="0"/>
        <w:ind w:firstLine="540"/>
        <w:jc w:val="both"/>
        <w:rPr>
          <w:rFonts w:ascii="PT Astra Serif" w:hAnsi="PT Astra Serif"/>
        </w:rPr>
      </w:pPr>
      <w:bookmarkStart w:id="4" w:name="P136"/>
      <w:bookmarkEnd w:id="4"/>
      <w:r>
        <w:rPr>
          <w:rFonts w:ascii="PT Astra Serif" w:hAnsi="PT Astra Serif"/>
        </w:rPr>
        <w:t>3. Граждане, ранее награжденные знаком отличия «За заслуги в сфере образования» II и (или) III степени, могут претендовать на награждение знаком отличия «За заслуги в сфере образования» не ранее чем через 5 лет после предыдущего награждения знаком отличия со степенями.</w:t>
      </w:r>
    </w:p>
    <w:p>
      <w:pPr>
        <w:pStyle w:val="ConsPlusNormal"/>
        <w:jc w:val="both"/>
        <w:rPr>
          <w:rFonts w:ascii="PT Astra Serif" w:hAnsi="PT Astra Serif"/>
        </w:rPr>
      </w:pPr>
      <w:r>
        <w:rPr>
          <w:rFonts w:ascii="PT Astra Serif" w:hAnsi="PT Astra Serif"/>
        </w:rPr>
        <w:t>(часть 3 в ред. Закона Томской области от 15.12.2014 N 177-ОЗ)</w:t>
      </w:r>
    </w:p>
    <w:p>
      <w:pPr>
        <w:pStyle w:val="ConsPlusNormal"/>
        <w:spacing w:before="240" w:after="0"/>
        <w:ind w:firstLine="540"/>
        <w:jc w:val="both"/>
        <w:rPr>
          <w:rFonts w:ascii="PT Astra Serif" w:hAnsi="PT Astra Serif"/>
        </w:rPr>
      </w:pPr>
      <w:r>
        <w:rPr>
          <w:rFonts w:ascii="PT Astra Serif" w:hAnsi="PT Astra Serif"/>
        </w:rPr>
        <w:t>4. Награжденным знаком отличия «За заслуги в сфере образования» вручается знак отличия, удостоверение к нему, а также разовое денежное вознаграждение в размере 25 тысяч рублей.</w:t>
      </w:r>
    </w:p>
    <w:p>
      <w:pPr>
        <w:pStyle w:val="ConsPlusNormal"/>
        <w:jc w:val="both"/>
        <w:rPr>
          <w:rFonts w:ascii="PT Astra Serif" w:hAnsi="PT Astra Serif"/>
        </w:rPr>
      </w:pPr>
      <w:r>
        <w:rPr>
          <w:rFonts w:ascii="PT Astra Serif" w:hAnsi="PT Astra Serif"/>
        </w:rPr>
        <w:t>(часть 4 в ред. Закона Томской области от 15.12.2014 N 177-ОЗ)</w:t>
      </w:r>
    </w:p>
    <w:p>
      <w:pPr>
        <w:pStyle w:val="ConsPlusNormal"/>
        <w:spacing w:before="240" w:after="0"/>
        <w:ind w:firstLine="540"/>
        <w:jc w:val="both"/>
        <w:rPr>
          <w:rFonts w:ascii="PT Astra Serif" w:hAnsi="PT Astra Serif"/>
        </w:rPr>
      </w:pPr>
      <w:r>
        <w:rPr>
          <w:rFonts w:ascii="PT Astra Serif" w:hAnsi="PT Astra Serif"/>
        </w:rPr>
        <w:t>4-1. Вручение знака отличия «За заслуги в сфере образования» приурочить ко Дню учителя, Дню российской науки и Дню среднего профессионального образования.</w:t>
      </w:r>
    </w:p>
    <w:p>
      <w:pPr>
        <w:pStyle w:val="ConsPlusNormal"/>
        <w:jc w:val="both"/>
        <w:rPr>
          <w:rFonts w:ascii="PT Astra Serif" w:hAnsi="PT Astra Serif"/>
        </w:rPr>
      </w:pPr>
      <w:r>
        <w:rPr>
          <w:rFonts w:ascii="PT Astra Serif" w:hAnsi="PT Astra Serif"/>
        </w:rPr>
        <w:t>(часть 4-1 в ред. Закона Томской области от 10.10.2023 N 84-ОЗ)</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6-3. Знак «Милосердие и благотворительность»</w:t>
      </w:r>
    </w:p>
    <w:p>
      <w:pPr>
        <w:pStyle w:val="ConsPlusNormal"/>
        <w:ind w:firstLine="540"/>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(введена Законом Томской области от 15.12.2014 N 177-ОЗ)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 Знак «Милосердие и благотворительность» (далее - знак) является признанием заслуг граждан, организаций, иностранных граждан за оказание материальной или иной поддержки граждан, оказавшихся в тяжелой жизненной ситуации, при стихийных бедствиях, природных катаклизмах, при тяжелых болезнях, за вклад в развитие и поддержание социально-культурных объектов (науки, просвещения, культуры, спорта, здравоохранения, социальной защиты), за осуществление благотворительной и спонсорской деятельности по поддержке детских домов, домов престарелых, приютов, хосписов и медицинских организаций.</w:t>
      </w:r>
    </w:p>
    <w:p>
      <w:pPr>
        <w:pStyle w:val="ConsPlusNormal"/>
        <w:spacing w:before="240" w:after="0"/>
        <w:ind w:firstLine="540"/>
        <w:jc w:val="both"/>
        <w:rPr>
          <w:rFonts w:ascii="PT Astra Serif" w:hAnsi="PT Astra Serif"/>
        </w:rPr>
      </w:pPr>
      <w:r>
        <w:rPr>
          <w:rFonts w:ascii="PT Astra Serif" w:hAnsi="PT Astra Serif"/>
        </w:rPr>
        <w:t>2. Одновременно с вручением знака награжденным гражданам выдается удостоверение, организациям - диплом.</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7. Почетное звание Томской области «Почетный гражданин Томской области»</w:t>
      </w:r>
    </w:p>
    <w:p>
      <w:pPr>
        <w:pStyle w:val="ConsPlusNormal"/>
        <w:ind w:firstLine="540"/>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(в ред. Закона Томской области от 02.10.2008 N 195-ОЗ)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 Почетное звание «Почетный гражданин Томской области» является высшим признанием заслуг удостоенного его лица перед Томской областью и присваивается за выдающиеся заслуги в вопросах государственного строительства, государственной, производственной и общественной деятельности, значительный (особый) вклад в развитие экономики, науки, культуры, искусства, образования, здравоохранения, физической культуры и спорта, иные заслуги и достижения, получившие широкое общественное признание и способствующие развитию Томской области, укреплению ее авторитета в Российской Федерации и за рубежом.</w:t>
      </w:r>
    </w:p>
    <w:p>
      <w:pPr>
        <w:pStyle w:val="ConsPlusNormal"/>
        <w:jc w:val="both"/>
        <w:rPr>
          <w:rFonts w:ascii="PT Astra Serif" w:hAnsi="PT Astra Serif"/>
        </w:rPr>
      </w:pPr>
      <w:r>
        <w:rPr>
          <w:rFonts w:ascii="PT Astra Serif" w:hAnsi="PT Astra Serif"/>
        </w:rPr>
        <w:t>(часть 1 в ред. Закона Томской области от 15.12.2014 N 177-ОЗ)</w:t>
      </w:r>
    </w:p>
    <w:p>
      <w:pPr>
        <w:pStyle w:val="ConsPlusNormal"/>
        <w:spacing w:before="240" w:after="0"/>
        <w:ind w:firstLine="540"/>
        <w:jc w:val="both"/>
        <w:rPr>
          <w:rFonts w:ascii="PT Astra Serif" w:hAnsi="PT Astra Serif"/>
        </w:rPr>
      </w:pPr>
      <w:r>
        <w:rPr>
          <w:rFonts w:ascii="PT Astra Serif" w:hAnsi="PT Astra Serif"/>
        </w:rPr>
        <w:t>1-1. Присвоение почетного звания «Почетный гражданин Томской области» производится один раз в год и приурочивается ко дню образования Томской области (13 августа).</w:t>
      </w:r>
    </w:p>
    <w:p>
      <w:pPr>
        <w:pStyle w:val="ConsPlusNormal"/>
        <w:jc w:val="both"/>
        <w:rPr>
          <w:rFonts w:ascii="PT Astra Serif" w:hAnsi="PT Astra Serif"/>
        </w:rPr>
      </w:pPr>
      <w:r>
        <w:rPr>
          <w:rFonts w:ascii="PT Astra Serif" w:hAnsi="PT Astra Serif"/>
        </w:rPr>
        <w:t>(часть 1-1 введена Законом Томской области от 15.12.2014 N 177-ОЗ)</w:t>
      </w:r>
    </w:p>
    <w:p>
      <w:pPr>
        <w:pStyle w:val="ConsPlusNormal"/>
        <w:spacing w:before="240" w:after="0"/>
        <w:ind w:firstLine="540"/>
        <w:jc w:val="both"/>
        <w:rPr>
          <w:rFonts w:ascii="PT Astra Serif" w:hAnsi="PT Astra Serif"/>
        </w:rPr>
      </w:pPr>
      <w:bookmarkStart w:id="5" w:name="P158"/>
      <w:bookmarkEnd w:id="5"/>
      <w:r>
        <w:rPr>
          <w:rFonts w:ascii="PT Astra Serif" w:hAnsi="PT Astra Serif"/>
        </w:rPr>
        <w:t>2. Почетное звание «Почетный гражданин Томской области» может быть присвоено лицам, награжденным знаком отличия «За заслуги перед Томской областью», не ранее чем через три года после их награждения.</w:t>
      </w:r>
    </w:p>
    <w:p>
      <w:pPr>
        <w:pStyle w:val="ConsPlusNormal"/>
        <w:jc w:val="both"/>
        <w:rPr>
          <w:rFonts w:ascii="PT Astra Serif" w:hAnsi="PT Astra Serif"/>
        </w:rPr>
      </w:pPr>
      <w:r>
        <w:rPr>
          <w:rFonts w:ascii="PT Astra Serif" w:hAnsi="PT Astra Serif"/>
        </w:rPr>
        <w:t>(часть 2 в ред. Закона Томской области от 15.12.2014 N 177-ОЗ)</w:t>
      </w:r>
    </w:p>
    <w:p>
      <w:pPr>
        <w:pStyle w:val="ConsPlusNormal"/>
        <w:spacing w:before="240" w:after="0"/>
        <w:ind w:firstLine="540"/>
        <w:jc w:val="both"/>
        <w:rPr>
          <w:rFonts w:ascii="PT Astra Serif" w:hAnsi="PT Astra Serif"/>
        </w:rPr>
      </w:pPr>
      <w:bookmarkStart w:id="6" w:name="P160"/>
      <w:bookmarkEnd w:id="6"/>
      <w:r>
        <w:rPr>
          <w:rFonts w:ascii="PT Astra Serif" w:hAnsi="PT Astra Serif"/>
        </w:rPr>
        <w:t xml:space="preserve">3. Лицам, удостоенным почетного звания «Почетный гражданин Томской области», вручается разовое денежное вознаграждение в размере ста пятидесяти тысяч рублей, а также ежегодно ко дню рождения денежное вознаграждение в размере десяти тысяч рублей. Указанные лица имеют право на ежемесячную денежную выплату в размере двадцати пяти тысяч рублей, а по достижении возраста 85 лет - в размере пятидесяти тысяч рублей (без учета налога на доходы физических лиц). Размер ежемесячной денежной выплаты подлежит ежегодной индексации в соответствии с размером индексации, установленным законом Томской области об областном бюджете на соответствующий финансовый год и на плановый период. </w:t>
      </w:r>
      <w:r>
        <w:rPr>
          <w:rFonts w:ascii="PT Astra Serif" w:hAnsi="PT Astra Serif"/>
          <w:color w:val="0000FF"/>
        </w:rPr>
        <w:t>Порядок</w:t>
      </w:r>
      <w:r>
        <w:rPr>
          <w:rFonts w:ascii="PT Astra Serif" w:hAnsi="PT Astra Serif"/>
        </w:rPr>
        <w:t xml:space="preserve"> назначения и организации доставки ежемесячной денежной выплаты и денежного вознаграждения ко дню рождения устанавливается в соответствии с приложением 1 к настоящему Закону.</w:t>
      </w:r>
    </w:p>
    <w:p>
      <w:pPr>
        <w:pStyle w:val="ConsPlusNormal"/>
        <w:jc w:val="both"/>
        <w:rPr>
          <w:rFonts w:ascii="PT Astra Serif" w:hAnsi="PT Astra Serif"/>
        </w:rPr>
      </w:pPr>
      <w:r>
        <w:rPr>
          <w:rFonts w:ascii="PT Astra Serif" w:hAnsi="PT Astra Serif"/>
        </w:rPr>
        <w:t>(в ред. Законов Томской области от 10.06.2010 N 104-ОЗ, от 15.11.2010 N 278-ОЗ, от 11.02.2011 N 2-ОЗ, от 08.11.2011 N 289-ОЗ, от 12.04.2012 N 44-ОЗ, от 08.12.2017 N 138-ОЗ)</w:t>
      </w:r>
    </w:p>
    <w:p>
      <w:pPr>
        <w:pStyle w:val="ConsPlusNormal"/>
        <w:spacing w:before="240" w:after="0"/>
        <w:ind w:firstLine="540"/>
        <w:jc w:val="both"/>
        <w:rPr>
          <w:rFonts w:ascii="PT Astra Serif" w:hAnsi="PT Astra Serif"/>
        </w:rPr>
      </w:pPr>
      <w:bookmarkStart w:id="7" w:name="P162"/>
      <w:bookmarkEnd w:id="7"/>
      <w:r>
        <w:rPr>
          <w:rFonts w:ascii="PT Astra Serif" w:hAnsi="PT Astra Serif"/>
        </w:rPr>
        <w:t>4. Лица, удостоенные почетного звания «Почетный гражданин Томской области», проживающие на территории Томской области, имеют право на следующие меры социальной поддержки:</w:t>
      </w:r>
    </w:p>
    <w:p>
      <w:pPr>
        <w:pStyle w:val="ConsPlusNormal"/>
        <w:spacing w:before="240" w:after="0"/>
        <w:ind w:firstLine="540"/>
        <w:jc w:val="both"/>
        <w:rPr>
          <w:rFonts w:ascii="PT Astra Serif" w:hAnsi="PT Astra Serif"/>
        </w:rPr>
      </w:pPr>
      <w:bookmarkStart w:id="8" w:name="P163"/>
      <w:bookmarkEnd w:id="8"/>
      <w:r>
        <w:rPr>
          <w:rFonts w:ascii="PT Astra Serif" w:hAnsi="PT Astra Serif"/>
        </w:rPr>
        <w:t>1) для проживающих в помещениях государственного или муниципального жилищного фонда компенсацию расходов на оплату за пользование жилым помещением (платы за наем), платы за содержание и ремонт жилого помещения, включающей в себя плату за услуги и работы по управлению многоквартирным домом, содержанию и текущему ремонту общего имущества в многоквартирном доме;</w:t>
      </w:r>
    </w:p>
    <w:p>
      <w:pPr>
        <w:pStyle w:val="ConsPlusNormal"/>
        <w:spacing w:before="240" w:after="0"/>
        <w:ind w:firstLine="540"/>
        <w:jc w:val="both"/>
        <w:rPr>
          <w:rFonts w:ascii="PT Astra Serif" w:hAnsi="PT Astra Serif"/>
        </w:rPr>
      </w:pPr>
      <w:r>
        <w:rPr>
          <w:rFonts w:ascii="PT Astra Serif" w:hAnsi="PT Astra Serif"/>
        </w:rPr>
        <w:t>для проживающих в жилых помещениях иной формы собственности в многоквартирном доме компенсацию расходов на оплату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pPr>
        <w:pStyle w:val="ConsPlusNormal"/>
        <w:spacing w:before="240" w:after="0"/>
        <w:ind w:firstLine="540"/>
        <w:jc w:val="both"/>
        <w:rPr>
          <w:rFonts w:ascii="PT Astra Serif" w:hAnsi="PT Astra Serif"/>
        </w:rPr>
      </w:pPr>
      <w:r>
        <w:rPr>
          <w:rFonts w:ascii="PT Astra Serif" w:hAnsi="PT Astra Serif"/>
        </w:rPr>
        <w:t>компенсацию расходов на оплату коммунальных услуг, включающую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pPr>
        <w:pStyle w:val="ConsPlusNormal"/>
        <w:jc w:val="both"/>
        <w:rPr>
          <w:rFonts w:ascii="PT Astra Serif" w:hAnsi="PT Astra Serif"/>
        </w:rPr>
      </w:pPr>
      <w:r>
        <w:rPr>
          <w:rFonts w:ascii="PT Astra Serif" w:hAnsi="PT Astra Serif"/>
        </w:rPr>
        <w:t>(в ред. Закона Томской области от 15.03.2023 N 14-ОЗ)</w:t>
      </w:r>
    </w:p>
    <w:p>
      <w:pPr>
        <w:pStyle w:val="ConsPlusNormal"/>
        <w:spacing w:before="240" w:after="0"/>
        <w:ind w:firstLine="540"/>
        <w:jc w:val="both"/>
        <w:rPr>
          <w:rFonts w:ascii="PT Astra Serif" w:hAnsi="PT Astra Serif"/>
        </w:rPr>
      </w:pPr>
      <w:r>
        <w:rPr>
          <w:rFonts w:ascii="PT Astra Serif" w:hAnsi="PT Astra Serif"/>
        </w:rPr>
        <w:t>Указанные меры социальной поддержки предоставляются лицам, удостоенным почетного звания «Почетный гражданин Томской области», независимо от факта работы и распространяются на нетрудоспособных членов семьи, совместно с ними проживающих;</w:t>
      </w:r>
    </w:p>
    <w:p>
      <w:pPr>
        <w:pStyle w:val="ConsPlusNormal"/>
        <w:spacing w:before="240" w:after="0"/>
        <w:ind w:firstLine="540"/>
        <w:jc w:val="both"/>
        <w:rPr>
          <w:rFonts w:ascii="PT Astra Serif" w:hAnsi="PT Astra Serif"/>
        </w:rPr>
      </w:pPr>
      <w:r>
        <w:rPr>
          <w:rFonts w:ascii="PT Astra Serif" w:hAnsi="PT Astra Serif"/>
        </w:rPr>
        <w:t>2) компенсацию расходов на оплату пользования стационарным телефоном и радио;</w:t>
      </w:r>
    </w:p>
    <w:p>
      <w:pPr>
        <w:pStyle w:val="ConsPlusNormal"/>
        <w:spacing w:before="240" w:after="0"/>
        <w:ind w:firstLine="540"/>
        <w:jc w:val="both"/>
        <w:rPr>
          <w:rFonts w:ascii="PT Astra Serif" w:hAnsi="PT Astra Serif"/>
        </w:rPr>
      </w:pPr>
      <w:r>
        <w:rPr>
          <w:rFonts w:ascii="PT Astra Serif" w:hAnsi="PT Astra Serif"/>
        </w:rPr>
        <w:t>3) компенсацию расходов по оплате за пользование вневедомственной охранной сигнализацией жилья независимо от вида жилищного фонда;</w:t>
      </w:r>
    </w:p>
    <w:p>
      <w:pPr>
        <w:pStyle w:val="ConsPlusNormal"/>
        <w:jc w:val="both"/>
        <w:rPr>
          <w:rFonts w:ascii="PT Astra Serif" w:hAnsi="PT Astra Serif"/>
        </w:rPr>
      </w:pPr>
      <w:r>
        <w:rPr>
          <w:rFonts w:ascii="PT Astra Serif" w:hAnsi="PT Astra Serif"/>
        </w:rPr>
        <w:t>(п. 3 в ред. Закона Томской области от 15.11.2010 N 278-ОЗ)</w:t>
      </w:r>
    </w:p>
    <w:p>
      <w:pPr>
        <w:pStyle w:val="ConsPlusNormal"/>
        <w:spacing w:before="240" w:after="0"/>
        <w:ind w:firstLine="540"/>
        <w:jc w:val="both"/>
        <w:rPr>
          <w:rFonts w:ascii="PT Astra Serif" w:hAnsi="PT Astra Serif"/>
        </w:rPr>
      </w:pPr>
      <w:r>
        <w:rPr>
          <w:rFonts w:ascii="PT Astra Serif" w:hAnsi="PT Astra Serif"/>
        </w:rPr>
        <w:t>4) право на внеочередную бесплатную установку домашнего телефона;</w:t>
      </w:r>
    </w:p>
    <w:p>
      <w:pPr>
        <w:pStyle w:val="ConsPlusNormal"/>
        <w:spacing w:before="240" w:after="0"/>
        <w:ind w:firstLine="540"/>
        <w:jc w:val="both"/>
        <w:rPr>
          <w:rFonts w:ascii="PT Astra Serif" w:hAnsi="PT Astra Serif"/>
        </w:rPr>
      </w:pPr>
      <w:r>
        <w:rPr>
          <w:rFonts w:ascii="PT Astra Serif" w:hAnsi="PT Astra Serif"/>
        </w:rPr>
        <w:t>5) бесплатный проезд во всех видах городского пассажирского транспорта общего пользования (кроме такси, в том числе маршрутного) и на автомобильном транспорте общего пользования (кроме такси), железнодорожном и водном транспорте пригородного сообщения на территории области;</w:t>
      </w:r>
    </w:p>
    <w:p>
      <w:pPr>
        <w:pStyle w:val="ConsPlusNormal"/>
        <w:spacing w:before="240" w:after="0"/>
        <w:ind w:firstLine="540"/>
        <w:jc w:val="both"/>
        <w:rPr>
          <w:rFonts w:ascii="PT Astra Serif" w:hAnsi="PT Astra Serif"/>
        </w:rPr>
      </w:pPr>
      <w:r>
        <w:rPr>
          <w:rFonts w:ascii="PT Astra Serif" w:hAnsi="PT Astra Serif"/>
        </w:rPr>
        <w:t>6) ежегодную оплату путевки в санаторно-курортное или другое учреждение (пансионат, дом отдыха и т.д.) либо ежегодную оплату проживания по месту отдыха, при условии их расположения в пределах Российской Федерации, включая оплату супруге (супругу), но не более пятидесяти тысяч рублей в год на одного человека;</w:t>
      </w:r>
    </w:p>
    <w:p>
      <w:pPr>
        <w:pStyle w:val="ConsPlusNormal"/>
        <w:jc w:val="both"/>
        <w:rPr>
          <w:rFonts w:ascii="PT Astra Serif" w:hAnsi="PT Astra Serif"/>
        </w:rPr>
      </w:pPr>
      <w:r>
        <w:rPr>
          <w:rFonts w:ascii="PT Astra Serif" w:hAnsi="PT Astra Serif"/>
        </w:rPr>
        <w:t>(п. 6 в ред. Закона Томской области от 15.11.2010 N 278-ОЗ)</w:t>
      </w:r>
    </w:p>
    <w:p>
      <w:pPr>
        <w:pStyle w:val="ConsPlusNormal"/>
        <w:spacing w:before="240" w:after="0"/>
        <w:ind w:firstLine="540"/>
        <w:jc w:val="both"/>
        <w:rPr>
          <w:rFonts w:ascii="PT Astra Serif" w:hAnsi="PT Astra Serif"/>
        </w:rPr>
      </w:pPr>
      <w:bookmarkStart w:id="9" w:name="P175"/>
      <w:bookmarkEnd w:id="9"/>
      <w:r>
        <w:rPr>
          <w:rFonts w:ascii="PT Astra Serif" w:hAnsi="PT Astra Serif"/>
        </w:rPr>
        <w:t>7) компенсацию расходов на оплату проезда (стоимости проезда) один раз в год к месту отдыха и обратно по их желанию на железнодорожном, воздушном (за исключением бизнес-класса воздушных перевозок), водном или автомобильном транспорте междугороднего сообщения в пределах Российской Федерации;</w:t>
      </w:r>
    </w:p>
    <w:p>
      <w:pPr>
        <w:pStyle w:val="ConsPlusNormal"/>
        <w:spacing w:before="240" w:after="0"/>
        <w:ind w:firstLine="540"/>
        <w:jc w:val="both"/>
        <w:rPr>
          <w:rFonts w:ascii="PT Astra Serif" w:hAnsi="PT Astra Serif"/>
        </w:rPr>
      </w:pPr>
      <w:bookmarkStart w:id="10" w:name="P176"/>
      <w:bookmarkEnd w:id="10"/>
      <w:r>
        <w:rPr>
          <w:rFonts w:ascii="PT Astra Serif" w:hAnsi="PT Astra Serif"/>
        </w:rPr>
        <w:t>8) внеочередное приобретение билетов на все виды железнодорожного, воздушного, водного и автомобильного транспорта;</w:t>
      </w:r>
    </w:p>
    <w:p>
      <w:pPr>
        <w:pStyle w:val="ConsPlusNormal"/>
        <w:spacing w:before="240" w:after="0"/>
        <w:ind w:firstLine="540"/>
        <w:jc w:val="both"/>
        <w:rPr>
          <w:rFonts w:ascii="PT Astra Serif" w:hAnsi="PT Astra Serif"/>
        </w:rPr>
      </w:pPr>
      <w:bookmarkStart w:id="11" w:name="P177"/>
      <w:bookmarkEnd w:id="11"/>
      <w:r>
        <w:rPr>
          <w:rFonts w:ascii="PT Astra Serif" w:hAnsi="PT Astra Serif"/>
        </w:rPr>
        <w:t>9) компенсацию расходов на лекарственные средства, приобретенные по рецептам врачей;</w:t>
      </w:r>
    </w:p>
    <w:p>
      <w:pPr>
        <w:pStyle w:val="ConsPlusNormal"/>
        <w:jc w:val="both"/>
        <w:rPr>
          <w:rFonts w:ascii="PT Astra Serif" w:hAnsi="PT Astra Serif"/>
        </w:rPr>
      </w:pPr>
      <w:r>
        <w:rPr>
          <w:rFonts w:ascii="PT Astra Serif" w:hAnsi="PT Astra Serif"/>
        </w:rPr>
        <w:t>(п. 9 в ред. Закона Томской области от 11.02.2011 N 2-ОЗ)</w:t>
      </w:r>
    </w:p>
    <w:p>
      <w:pPr>
        <w:pStyle w:val="ConsPlusNormal"/>
        <w:spacing w:before="240" w:after="0"/>
        <w:ind w:firstLine="540"/>
        <w:jc w:val="both"/>
        <w:rPr>
          <w:rFonts w:ascii="PT Astra Serif" w:hAnsi="PT Astra Serif"/>
        </w:rPr>
      </w:pPr>
      <w:bookmarkStart w:id="12" w:name="P179"/>
      <w:bookmarkEnd w:id="12"/>
      <w:r>
        <w:rPr>
          <w:rFonts w:ascii="PT Astra Serif" w:hAnsi="PT Astra Serif"/>
        </w:rPr>
        <w:t>10) компенсацию расходов по изготовлению и ремонту зубных протезов (за исключением зубных протезов, изготовленных из драгоценных металлов) в государственных или муниципальных учреждениях здравоохранения, расположенных на территории Томской области;</w:t>
      </w:r>
    </w:p>
    <w:p>
      <w:pPr>
        <w:pStyle w:val="ConsPlusNormal"/>
        <w:spacing w:before="240" w:after="0"/>
        <w:ind w:firstLine="540"/>
        <w:jc w:val="both"/>
        <w:rPr>
          <w:rFonts w:ascii="PT Astra Serif" w:hAnsi="PT Astra Serif"/>
        </w:rPr>
      </w:pPr>
      <w:bookmarkStart w:id="13" w:name="P180"/>
      <w:bookmarkEnd w:id="13"/>
      <w:r>
        <w:rPr>
          <w:rFonts w:ascii="PT Astra Serif" w:hAnsi="PT Astra Serif"/>
        </w:rPr>
        <w:t>11) бесплатное предоставление земельных участков в собственность для индивидуального жилищного строительства (гражданам, нуждающимся в улучшении жилищных условий), ведения садоводства, огородничества, животноводства, личного подсобного хозяйства в соответствии с действующим законодательством;</w:t>
      </w:r>
    </w:p>
    <w:p>
      <w:pPr>
        <w:pStyle w:val="ConsPlusNormal"/>
        <w:jc w:val="both"/>
        <w:rPr>
          <w:rFonts w:ascii="PT Astra Serif" w:hAnsi="PT Astra Serif"/>
        </w:rPr>
      </w:pPr>
      <w:r>
        <w:rPr>
          <w:rFonts w:ascii="PT Astra Serif" w:hAnsi="PT Astra Serif"/>
        </w:rPr>
        <w:t>(в ред. Законов Томской области от 10.09.2018 N 96-ОЗ, от 13.11.2018 N 134-ОЗ)</w:t>
      </w:r>
    </w:p>
    <w:p>
      <w:pPr>
        <w:pStyle w:val="ConsPlusNormal"/>
        <w:spacing w:before="240" w:after="0"/>
        <w:ind w:firstLine="540"/>
        <w:jc w:val="both"/>
        <w:rPr>
          <w:rFonts w:ascii="PT Astra Serif" w:hAnsi="PT Astra Serif"/>
        </w:rPr>
      </w:pPr>
      <w:bookmarkStart w:id="14" w:name="P182"/>
      <w:bookmarkEnd w:id="14"/>
      <w:r>
        <w:rPr>
          <w:rFonts w:ascii="PT Astra Serif" w:hAnsi="PT Astra Serif"/>
        </w:rPr>
        <w:t>12) внеочередное бесплатное медицинское обслуживание, диспансерное наблюдение в государственных и муниципальных лечебно-профилактических учреждениях, расположенных на территории области;</w:t>
      </w:r>
    </w:p>
    <w:p>
      <w:pPr>
        <w:pStyle w:val="ConsPlusNormal"/>
        <w:spacing w:before="240" w:after="0"/>
        <w:ind w:firstLine="540"/>
        <w:jc w:val="both"/>
        <w:rPr>
          <w:rFonts w:ascii="PT Astra Serif" w:hAnsi="PT Astra Serif"/>
        </w:rPr>
      </w:pPr>
      <w:bookmarkStart w:id="15" w:name="P183"/>
      <w:bookmarkEnd w:id="15"/>
      <w:r>
        <w:rPr>
          <w:rFonts w:ascii="PT Astra Serif" w:hAnsi="PT Astra Serif"/>
        </w:rPr>
        <w:t>13) освобождение от уплаты транспортного налога;</w:t>
      </w:r>
    </w:p>
    <w:p>
      <w:pPr>
        <w:pStyle w:val="ConsPlusNormal"/>
        <w:spacing w:before="240" w:after="0"/>
        <w:ind w:firstLine="540"/>
        <w:jc w:val="both"/>
        <w:rPr>
          <w:rFonts w:ascii="PT Astra Serif" w:hAnsi="PT Astra Serif"/>
        </w:rPr>
      </w:pPr>
      <w:bookmarkStart w:id="16" w:name="P184"/>
      <w:bookmarkEnd w:id="16"/>
      <w:r>
        <w:rPr>
          <w:rFonts w:ascii="PT Astra Serif" w:hAnsi="PT Astra Serif"/>
        </w:rPr>
        <w:t>14) компенсацию расходов, включая расходы на сопровождающее лицо, на приобретение билета (абонемента) для посещения мероприятий или пользование услугами учреждений культуры и искусства и спортивно-оздоровительных организаций независимо от форм собственности, расположенных на территории Томской области;</w:t>
      </w:r>
    </w:p>
    <w:p>
      <w:pPr>
        <w:pStyle w:val="ConsPlusNormal"/>
        <w:jc w:val="both"/>
        <w:rPr>
          <w:rFonts w:ascii="PT Astra Serif" w:hAnsi="PT Astra Serif"/>
        </w:rPr>
      </w:pPr>
      <w:r>
        <w:rPr>
          <w:rFonts w:ascii="PT Astra Serif" w:hAnsi="PT Astra Serif"/>
        </w:rPr>
        <w:t>(п. 14 в ред. Закона Томской области от 11.02.2011 N 2-ОЗ)</w:t>
      </w:r>
    </w:p>
    <w:p>
      <w:pPr>
        <w:pStyle w:val="ConsPlusNormal"/>
        <w:spacing w:before="240" w:after="0"/>
        <w:ind w:firstLine="540"/>
        <w:jc w:val="both"/>
        <w:rPr>
          <w:rFonts w:ascii="PT Astra Serif" w:hAnsi="PT Astra Serif"/>
        </w:rPr>
      </w:pPr>
      <w:bookmarkStart w:id="17" w:name="P186"/>
      <w:bookmarkEnd w:id="17"/>
      <w:r>
        <w:rPr>
          <w:rFonts w:ascii="PT Astra Serif" w:hAnsi="PT Astra Serif"/>
        </w:rPr>
        <w:t>15) внеочередное пользование всеми видами услуг учреждений связи;</w:t>
      </w:r>
    </w:p>
    <w:p>
      <w:pPr>
        <w:pStyle w:val="ConsPlusNormal"/>
        <w:spacing w:before="240" w:after="0"/>
        <w:ind w:firstLine="540"/>
        <w:jc w:val="both"/>
        <w:rPr>
          <w:rFonts w:ascii="PT Astra Serif" w:hAnsi="PT Astra Serif"/>
        </w:rPr>
      </w:pPr>
      <w:bookmarkStart w:id="18" w:name="P187"/>
      <w:bookmarkEnd w:id="18"/>
      <w:r>
        <w:rPr>
          <w:rFonts w:ascii="PT Astra Serif" w:hAnsi="PT Astra Serif"/>
        </w:rPr>
        <w:t>16) право на предоставление из государственного жилищного фонда социального использования Томской области благоустроенного жилья по желанию лица, удостоенного почетного звания «Почетный гражданин Томской области», в любом населенном пункте на территории области в случаях, если он в соответствии с действующим законодательством нуждается в жилом помещении.</w:t>
      </w:r>
    </w:p>
    <w:p>
      <w:pPr>
        <w:pStyle w:val="ConsPlusNormal"/>
        <w:jc w:val="both"/>
        <w:rPr>
          <w:rFonts w:ascii="PT Astra Serif" w:hAnsi="PT Astra Serif"/>
        </w:rPr>
      </w:pPr>
      <w:r>
        <w:rPr>
          <w:rFonts w:ascii="PT Astra Serif" w:hAnsi="PT Astra Serif"/>
        </w:rPr>
        <w:t>(п. 16 в ред. Закона Томской области от 13.03.2009 N 34-ОЗ)</w:t>
      </w:r>
    </w:p>
    <w:p>
      <w:pPr>
        <w:pStyle w:val="ConsPlusNormal"/>
        <w:spacing w:before="240" w:after="0"/>
        <w:ind w:firstLine="540"/>
        <w:jc w:val="both"/>
        <w:rPr>
          <w:rFonts w:ascii="PT Astra Serif" w:hAnsi="PT Astra Serif"/>
        </w:rPr>
      </w:pPr>
      <w:r>
        <w:rPr>
          <w:rFonts w:ascii="PT Astra Serif" w:hAnsi="PT Astra Serif"/>
        </w:rPr>
        <w:t>4-1. Лицам, удостоенным почетного звания «Почетный гражданин Томской области», предоставляется право пользования на территории Томской области автомобильным транспортом, находящимся в государственной собственности Томской области в порядке, установленном Правительством Томской области.</w:t>
      </w:r>
    </w:p>
    <w:p>
      <w:pPr>
        <w:pStyle w:val="ConsPlusNormal"/>
        <w:jc w:val="both"/>
        <w:rPr>
          <w:rFonts w:ascii="PT Astra Serif" w:hAnsi="PT Astra Serif"/>
        </w:rPr>
      </w:pPr>
      <w:r>
        <w:rPr>
          <w:rFonts w:ascii="PT Astra Serif" w:hAnsi="PT Astra Serif"/>
        </w:rPr>
        <w:t>(часть 4-1 введена Законом Томской области от 12.04.2022 N 23-ОЗ; в ред. Закона Томской области от 12.03.2026 N 19-ОЗ)</w:t>
      </w:r>
    </w:p>
    <w:p>
      <w:pPr>
        <w:pStyle w:val="ConsPlusNormal"/>
        <w:spacing w:before="240" w:after="0"/>
        <w:ind w:firstLine="540"/>
        <w:jc w:val="both"/>
        <w:rPr>
          <w:rFonts w:ascii="PT Astra Serif" w:hAnsi="PT Astra Serif"/>
        </w:rPr>
      </w:pPr>
      <w:bookmarkStart w:id="19" w:name="P191"/>
      <w:bookmarkEnd w:id="19"/>
      <w:r>
        <w:rPr>
          <w:rFonts w:ascii="PT Astra Serif" w:hAnsi="PT Astra Serif"/>
        </w:rPr>
        <w:t>5. Лица, удостоенные почетного звания «Почетный гражданин Томской области», имеют также следующие права:</w:t>
      </w:r>
    </w:p>
    <w:p>
      <w:pPr>
        <w:pStyle w:val="ConsPlusNormal"/>
        <w:spacing w:before="240" w:after="0"/>
        <w:ind w:firstLine="540"/>
        <w:jc w:val="both"/>
        <w:rPr>
          <w:rFonts w:ascii="PT Astra Serif" w:hAnsi="PT Astra Serif"/>
        </w:rPr>
      </w:pPr>
      <w:r>
        <w:rPr>
          <w:rFonts w:ascii="PT Astra Serif" w:hAnsi="PT Astra Serif"/>
        </w:rPr>
        <w:t>1) право безотлагательного приема Губернатором Томской области, Председателем Правительства Томской области и Председателем Законодательной Думы Томской области, а также другими должностными лицами органов государственной власти Томской области;</w:t>
      </w:r>
    </w:p>
    <w:p>
      <w:pPr>
        <w:pStyle w:val="ConsPlusNormal"/>
        <w:jc w:val="both"/>
        <w:rPr>
          <w:rFonts w:ascii="PT Astra Serif" w:hAnsi="PT Astra Serif"/>
        </w:rPr>
      </w:pPr>
      <w:r>
        <w:rPr>
          <w:rFonts w:ascii="PT Astra Serif" w:hAnsi="PT Astra Serif"/>
        </w:rPr>
        <w:t>(в ред. Законов Томской области от 11.02.2011 N 2-ОЗ, от 12.03.2026 N 19-ОЗ)</w:t>
      </w:r>
    </w:p>
    <w:p>
      <w:pPr>
        <w:pStyle w:val="ConsPlusNormal"/>
        <w:spacing w:before="240" w:after="0"/>
        <w:ind w:firstLine="540"/>
        <w:jc w:val="both"/>
        <w:rPr>
          <w:rFonts w:ascii="PT Astra Serif" w:hAnsi="PT Astra Serif"/>
        </w:rPr>
      </w:pPr>
      <w:r>
        <w:rPr>
          <w:rFonts w:ascii="PT Astra Serif" w:hAnsi="PT Astra Serif"/>
        </w:rPr>
        <w:t>2) право присутствовать на заседаниях Законодательной Думы Томской области;</w:t>
      </w:r>
    </w:p>
    <w:p>
      <w:pPr>
        <w:pStyle w:val="ConsPlusNormal"/>
        <w:jc w:val="both"/>
        <w:rPr>
          <w:rFonts w:ascii="PT Astra Serif" w:hAnsi="PT Astra Serif"/>
        </w:rPr>
      </w:pPr>
      <w:r>
        <w:rPr>
          <w:rFonts w:ascii="PT Astra Serif" w:hAnsi="PT Astra Serif"/>
        </w:rPr>
        <w:t>(в ред. Закона Томской области от 11.02.2011 N 2-ОЗ)</w:t>
      </w:r>
    </w:p>
    <w:p>
      <w:pPr>
        <w:pStyle w:val="ConsPlusNormal"/>
        <w:spacing w:before="240" w:after="0"/>
        <w:ind w:firstLine="540"/>
        <w:jc w:val="both"/>
        <w:rPr>
          <w:rFonts w:ascii="PT Astra Serif" w:hAnsi="PT Astra Serif"/>
        </w:rPr>
      </w:pPr>
      <w:r>
        <w:rPr>
          <w:rFonts w:ascii="PT Astra Serif" w:hAnsi="PT Astra Serif"/>
        </w:rPr>
        <w:t>3) право считаться почетным гостем с одним сопровождающим на праздниках, торжественных мероприятиях, проводимых органами государственной власти Томской области, и быть приглашенными на них соответствующими должностными лицами.</w:t>
      </w:r>
    </w:p>
    <w:p>
      <w:pPr>
        <w:pStyle w:val="ConsPlusNormal"/>
        <w:spacing w:before="240" w:after="0"/>
        <w:ind w:firstLine="540"/>
        <w:jc w:val="both"/>
        <w:rPr>
          <w:rFonts w:ascii="PT Astra Serif" w:hAnsi="PT Astra Serif"/>
        </w:rPr>
      </w:pPr>
      <w:bookmarkStart w:id="20" w:name="P197"/>
      <w:bookmarkEnd w:id="20"/>
      <w:r>
        <w:rPr>
          <w:rFonts w:ascii="PT Astra Serif" w:hAnsi="PT Astra Serif"/>
        </w:rPr>
        <w:t xml:space="preserve">6. В случае смерти лица, удостоенного почетного звания «Почетный гражданин Томской области», меры социальной поддержки и права, предусмотренные </w:t>
      </w:r>
      <w:r>
        <w:rPr>
          <w:rFonts w:ascii="PT Astra Serif" w:hAnsi="PT Astra Serif"/>
          <w:color w:val="0000FF"/>
        </w:rPr>
        <w:t>частями 4</w:t>
      </w:r>
      <w:r>
        <w:rPr>
          <w:rFonts w:ascii="PT Astra Serif" w:hAnsi="PT Astra Serif"/>
        </w:rPr>
        <w:t xml:space="preserve"> и </w:t>
      </w:r>
      <w:r>
        <w:rPr>
          <w:rFonts w:ascii="PT Astra Serif" w:hAnsi="PT Astra Serif"/>
          <w:color w:val="0000FF"/>
        </w:rPr>
        <w:t>5</w:t>
      </w:r>
      <w:r>
        <w:rPr>
          <w:rFonts w:ascii="PT Astra Serif" w:hAnsi="PT Astra Serif"/>
        </w:rPr>
        <w:t xml:space="preserve"> настоящей статьи, а также право на ежемесячную денежную выплату, предусмотренную </w:t>
      </w:r>
      <w:r>
        <w:rPr>
          <w:rFonts w:ascii="PT Astra Serif" w:hAnsi="PT Astra Serif"/>
          <w:color w:val="0000FF"/>
        </w:rPr>
        <w:t>частью 3</w:t>
      </w:r>
      <w:r>
        <w:rPr>
          <w:rFonts w:ascii="PT Astra Serif" w:hAnsi="PT Astra Serif"/>
        </w:rPr>
        <w:t xml:space="preserve"> настоящей статьи, переходят к супруге (супругу) умершего.</w:t>
      </w:r>
    </w:p>
    <w:p>
      <w:pPr>
        <w:pStyle w:val="ConsPlusNormal"/>
        <w:jc w:val="both"/>
        <w:rPr>
          <w:rFonts w:ascii="PT Astra Serif" w:hAnsi="PT Astra Serif"/>
        </w:rPr>
      </w:pPr>
      <w:r>
        <w:rPr>
          <w:rFonts w:ascii="PT Astra Serif" w:hAnsi="PT Astra Serif"/>
        </w:rPr>
        <w:t>(в ред. Закона Томской области от 10.06.2010 N 104-ОЗ)</w:t>
      </w:r>
    </w:p>
    <w:p>
      <w:pPr>
        <w:pStyle w:val="ConsPlusNormal"/>
        <w:spacing w:before="240" w:after="0"/>
        <w:ind w:firstLine="540"/>
        <w:jc w:val="both"/>
        <w:rPr>
          <w:rFonts w:ascii="PT Astra Serif" w:hAnsi="PT Astra Serif"/>
        </w:rPr>
      </w:pPr>
      <w:r>
        <w:rPr>
          <w:rFonts w:ascii="PT Astra Serif" w:hAnsi="PT Astra Serif"/>
        </w:rPr>
        <w:t>В случае смерти лица, удостоенного почетного звания «Почетный гражданин Томской области», гражданам, взявшим на себя организацию его погребения, производится возмещение затрат. Оставшимся без попечения родителей несовершеннолетним детям лица, удостоенного почетного звания «Почетный гражданин Томской области», выплачивается ежемесячное пособие в размере двух тысяч пятисот рублей на каждого ребенка до достижения ими совершеннолетия.</w:t>
      </w:r>
    </w:p>
    <w:p>
      <w:pPr>
        <w:pStyle w:val="ConsPlusNormal"/>
        <w:jc w:val="both"/>
        <w:rPr>
          <w:rFonts w:ascii="PT Astra Serif" w:hAnsi="PT Astra Serif"/>
        </w:rPr>
      </w:pPr>
      <w:r>
        <w:rPr>
          <w:rFonts w:ascii="PT Astra Serif" w:hAnsi="PT Astra Serif"/>
        </w:rPr>
        <w:t>(в ред. Закона Томской области от 07.06.2013 N 111-ОЗ)</w:t>
      </w:r>
    </w:p>
    <w:p>
      <w:pPr>
        <w:pStyle w:val="ConsPlusNormal"/>
        <w:spacing w:before="240" w:after="0"/>
        <w:ind w:firstLine="540"/>
        <w:jc w:val="both"/>
        <w:rPr>
          <w:rFonts w:ascii="PT Astra Serif" w:hAnsi="PT Astra Serif"/>
        </w:rPr>
      </w:pPr>
      <w:r>
        <w:rPr>
          <w:rFonts w:ascii="PT Astra Serif" w:hAnsi="PT Astra Serif"/>
        </w:rPr>
        <w:t xml:space="preserve">Социальные выплаты, установленные настоящей частью, предоставляются в </w:t>
      </w:r>
      <w:r>
        <w:rPr>
          <w:rFonts w:ascii="PT Astra Serif" w:hAnsi="PT Astra Serif"/>
          <w:color w:val="0000FF"/>
        </w:rPr>
        <w:t>порядке</w:t>
      </w:r>
      <w:r>
        <w:rPr>
          <w:rFonts w:ascii="PT Astra Serif" w:hAnsi="PT Astra Serif"/>
        </w:rPr>
        <w:t>, установленном приложением 1 к настоящему Закону.</w:t>
      </w:r>
    </w:p>
    <w:p>
      <w:pPr>
        <w:pStyle w:val="ConsPlusNormal"/>
        <w:jc w:val="both"/>
        <w:rPr>
          <w:rFonts w:ascii="PT Astra Serif" w:hAnsi="PT Astra Serif"/>
        </w:rPr>
      </w:pPr>
      <w:r>
        <w:rPr>
          <w:rFonts w:ascii="PT Astra Serif" w:hAnsi="PT Astra Serif"/>
        </w:rPr>
        <w:t>(абзац введен Законом Томской области от 13.03.2009 N 34-ОЗ)</w:t>
      </w:r>
    </w:p>
    <w:p>
      <w:pPr>
        <w:pStyle w:val="ConsPlusNormal"/>
        <w:spacing w:before="240" w:after="0"/>
        <w:ind w:firstLine="540"/>
        <w:jc w:val="both"/>
        <w:rPr>
          <w:rFonts w:ascii="PT Astra Serif" w:hAnsi="PT Astra Serif"/>
        </w:rPr>
      </w:pPr>
      <w:r>
        <w:rPr>
          <w:rFonts w:ascii="PT Astra Serif" w:hAnsi="PT Astra Serif"/>
        </w:rPr>
        <w:t xml:space="preserve">7. Меры социальной поддержки, установленные </w:t>
      </w:r>
      <w:r>
        <w:rPr>
          <w:rFonts w:ascii="PT Astra Serif" w:hAnsi="PT Astra Serif"/>
          <w:color w:val="0000FF"/>
        </w:rPr>
        <w:t>пунктами 1</w:t>
      </w:r>
      <w:r>
        <w:rPr>
          <w:rFonts w:ascii="PT Astra Serif" w:hAnsi="PT Astra Serif"/>
        </w:rPr>
        <w:t xml:space="preserve"> - </w:t>
      </w:r>
      <w:r>
        <w:rPr>
          <w:rFonts w:ascii="PT Astra Serif" w:hAnsi="PT Astra Serif"/>
          <w:color w:val="0000FF"/>
        </w:rPr>
        <w:t>7</w:t>
      </w:r>
      <w:r>
        <w:rPr>
          <w:rFonts w:ascii="PT Astra Serif" w:hAnsi="PT Astra Serif"/>
        </w:rPr>
        <w:t xml:space="preserve">, </w:t>
      </w:r>
      <w:r>
        <w:rPr>
          <w:rFonts w:ascii="PT Astra Serif" w:hAnsi="PT Astra Serif"/>
          <w:color w:val="0000FF"/>
        </w:rPr>
        <w:t>9</w:t>
      </w:r>
      <w:r>
        <w:rPr>
          <w:rFonts w:ascii="PT Astra Serif" w:hAnsi="PT Astra Serif"/>
        </w:rPr>
        <w:t xml:space="preserve">, </w:t>
      </w:r>
      <w:r>
        <w:rPr>
          <w:rFonts w:ascii="PT Astra Serif" w:hAnsi="PT Astra Serif"/>
          <w:color w:val="0000FF"/>
        </w:rPr>
        <w:t>10</w:t>
      </w:r>
      <w:r>
        <w:rPr>
          <w:rFonts w:ascii="PT Astra Serif" w:hAnsi="PT Astra Serif"/>
        </w:rPr>
        <w:t xml:space="preserve">, </w:t>
      </w:r>
      <w:r>
        <w:rPr>
          <w:rFonts w:ascii="PT Astra Serif" w:hAnsi="PT Astra Serif"/>
          <w:color w:val="0000FF"/>
        </w:rPr>
        <w:t>14 части 4</w:t>
      </w:r>
      <w:r>
        <w:rPr>
          <w:rFonts w:ascii="PT Astra Serif" w:hAnsi="PT Astra Serif"/>
        </w:rPr>
        <w:t xml:space="preserve"> настоящей статьи, предоставляются в порядке, установленном приложением 2 к настоящему Закону.</w:t>
      </w:r>
    </w:p>
    <w:p>
      <w:pPr>
        <w:pStyle w:val="ConsPlusNormal"/>
        <w:spacing w:before="240" w:after="0"/>
        <w:ind w:firstLine="540"/>
        <w:jc w:val="both"/>
        <w:rPr>
          <w:rFonts w:ascii="PT Astra Serif" w:hAnsi="PT Astra Serif"/>
        </w:rPr>
      </w:pPr>
      <w:r>
        <w:rPr>
          <w:rFonts w:ascii="PT Astra Serif" w:hAnsi="PT Astra Serif"/>
        </w:rPr>
        <w:t xml:space="preserve">Меры социальной поддержки, установленные </w:t>
      </w:r>
      <w:r>
        <w:rPr>
          <w:rFonts w:ascii="PT Astra Serif" w:hAnsi="PT Astra Serif"/>
          <w:color w:val="0000FF"/>
        </w:rPr>
        <w:t>пунктами 8</w:t>
      </w:r>
      <w:r>
        <w:rPr>
          <w:rFonts w:ascii="PT Astra Serif" w:hAnsi="PT Astra Serif"/>
        </w:rPr>
        <w:t xml:space="preserve">, </w:t>
      </w:r>
      <w:r>
        <w:rPr>
          <w:rFonts w:ascii="PT Astra Serif" w:hAnsi="PT Astra Serif"/>
          <w:color w:val="0000FF"/>
        </w:rPr>
        <w:t>12</w:t>
      </w:r>
      <w:r>
        <w:rPr>
          <w:rFonts w:ascii="PT Astra Serif" w:hAnsi="PT Astra Serif"/>
        </w:rPr>
        <w:t xml:space="preserve">, </w:t>
      </w:r>
      <w:r>
        <w:rPr>
          <w:rFonts w:ascii="PT Astra Serif" w:hAnsi="PT Astra Serif"/>
          <w:color w:val="0000FF"/>
        </w:rPr>
        <w:t>13</w:t>
      </w:r>
      <w:r>
        <w:rPr>
          <w:rFonts w:ascii="PT Astra Serif" w:hAnsi="PT Astra Serif"/>
        </w:rPr>
        <w:t xml:space="preserve">, </w:t>
      </w:r>
      <w:r>
        <w:rPr>
          <w:rFonts w:ascii="PT Astra Serif" w:hAnsi="PT Astra Serif"/>
          <w:color w:val="0000FF"/>
        </w:rPr>
        <w:t>15 части 4</w:t>
      </w:r>
      <w:r>
        <w:rPr>
          <w:rFonts w:ascii="PT Astra Serif" w:hAnsi="PT Astra Serif"/>
        </w:rPr>
        <w:t xml:space="preserve"> настоящей статьи, предоставляются соответствующими государственными органами, организациями при предъявлении лицами, удостоенными почетного звания «Почетный гражданин Томской области», удостоверения установленного образца.</w:t>
      </w:r>
    </w:p>
    <w:p>
      <w:pPr>
        <w:pStyle w:val="ConsPlusNormal"/>
        <w:spacing w:before="240" w:after="0"/>
        <w:ind w:firstLine="540"/>
        <w:jc w:val="both"/>
        <w:rPr>
          <w:rFonts w:ascii="PT Astra Serif" w:hAnsi="PT Astra Serif"/>
        </w:rPr>
      </w:pPr>
      <w:r>
        <w:rPr>
          <w:rFonts w:ascii="PT Astra Serif" w:hAnsi="PT Astra Serif"/>
        </w:rPr>
        <w:t xml:space="preserve">Меры социальной поддержки, установленные </w:t>
      </w:r>
      <w:r>
        <w:rPr>
          <w:rFonts w:ascii="PT Astra Serif" w:hAnsi="PT Astra Serif"/>
          <w:color w:val="0000FF"/>
        </w:rPr>
        <w:t>пунктом 11 части 4</w:t>
      </w:r>
      <w:r>
        <w:rPr>
          <w:rFonts w:ascii="PT Astra Serif" w:hAnsi="PT Astra Serif"/>
        </w:rPr>
        <w:t xml:space="preserve"> настоящей статьи, предоставляются в соответствии с федеральными законами в порядке, установленном Правительством Томской области.</w:t>
      </w:r>
    </w:p>
    <w:p>
      <w:pPr>
        <w:pStyle w:val="ConsPlusNormal"/>
        <w:jc w:val="both"/>
        <w:rPr>
          <w:rFonts w:ascii="PT Astra Serif" w:hAnsi="PT Astra Serif"/>
        </w:rPr>
      </w:pPr>
      <w:r>
        <w:rPr>
          <w:rFonts w:ascii="PT Astra Serif" w:hAnsi="PT Astra Serif"/>
        </w:rPr>
        <w:t>(в ред. Закона Томской области от 12.03.2026 N 19-ОЗ)</w:t>
      </w:r>
    </w:p>
    <w:p>
      <w:pPr>
        <w:pStyle w:val="ConsPlusNormal"/>
        <w:spacing w:before="240" w:after="0"/>
        <w:ind w:firstLine="540"/>
        <w:jc w:val="both"/>
        <w:rPr>
          <w:rFonts w:ascii="PT Astra Serif" w:hAnsi="PT Astra Serif"/>
        </w:rPr>
      </w:pPr>
      <w:r>
        <w:rPr>
          <w:rFonts w:ascii="PT Astra Serif" w:hAnsi="PT Astra Serif"/>
        </w:rPr>
        <w:t xml:space="preserve">Меры социальной поддержки, установленные </w:t>
      </w:r>
      <w:r>
        <w:rPr>
          <w:rFonts w:ascii="PT Astra Serif" w:hAnsi="PT Astra Serif"/>
          <w:color w:val="0000FF"/>
        </w:rPr>
        <w:t>пунктом 16 части 4</w:t>
      </w:r>
      <w:r>
        <w:rPr>
          <w:rFonts w:ascii="PT Astra Serif" w:hAnsi="PT Astra Serif"/>
        </w:rPr>
        <w:t xml:space="preserve"> настоящей статьи, предоставляются в соответствии с Законом Томской области от 14 марта 2019 года N 14-ОЗ «О порядке предоставления отдельным категориям граждан по договорам социального найма жилых помещений жилищного фонда Томской области».</w:t>
      </w:r>
    </w:p>
    <w:p>
      <w:pPr>
        <w:pStyle w:val="ConsPlusNormal"/>
        <w:jc w:val="both"/>
        <w:rPr>
          <w:rFonts w:ascii="PT Astra Serif" w:hAnsi="PT Astra Serif"/>
        </w:rPr>
      </w:pPr>
      <w:r>
        <w:rPr>
          <w:rFonts w:ascii="PT Astra Serif" w:hAnsi="PT Astra Serif"/>
        </w:rPr>
        <w:t>(в ред. Закона Томской области от 11.11.2022 N 100-ОЗ)</w:t>
      </w:r>
    </w:p>
    <w:p>
      <w:pPr>
        <w:pStyle w:val="ConsPlusNormal"/>
        <w:jc w:val="both"/>
        <w:rPr>
          <w:rFonts w:ascii="PT Astra Serif" w:hAnsi="PT Astra Serif"/>
        </w:rPr>
      </w:pPr>
      <w:r>
        <w:rPr>
          <w:rFonts w:ascii="PT Astra Serif" w:hAnsi="PT Astra Serif"/>
        </w:rPr>
        <w:t>(часть 7 в ред. Закона Томской области от 11.02.2011 N 2-ОЗ)</w:t>
      </w:r>
    </w:p>
    <w:p>
      <w:pPr>
        <w:pStyle w:val="ConsPlusNormal"/>
        <w:spacing w:before="240" w:after="0"/>
        <w:ind w:firstLine="540"/>
        <w:jc w:val="both"/>
        <w:rPr>
          <w:rFonts w:ascii="PT Astra Serif" w:hAnsi="PT Astra Serif"/>
        </w:rPr>
      </w:pPr>
      <w:r>
        <w:rPr>
          <w:rFonts w:ascii="PT Astra Serif" w:hAnsi="PT Astra Serif"/>
        </w:rPr>
        <w:t>8. На фасадах зданий, связанных с жизнью и деятельностью лиц, удостоенных почетного звания «Почетный гражданин Томской области», могут быть установлены мемориальные доски, иные мемориальные сооружения или объекты в порядке, установленном Законом Томской области «Об увековечении памяти лиц, имеющих особые заслуги и выдающиеся достижения перед Томской областью».</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8. Описание и изображение Почетной грамоты Томской области, знаков отличия «За заслуги перед Томской областью», «Родительская доблесть», «За заслуги в сфере образования», нагрудного знака «Почетный гражданин Томской области» и знака «Милосердие и благотворительность», образцов бланков удостоверений и диплома к ним</w:t>
      </w:r>
    </w:p>
    <w:p>
      <w:pPr>
        <w:pStyle w:val="ConsPlusNormal"/>
        <w:jc w:val="both"/>
        <w:rPr>
          <w:rFonts w:ascii="PT Astra Serif" w:hAnsi="PT Astra Serif"/>
        </w:rPr>
      </w:pPr>
      <w:r>
        <w:rPr>
          <w:rFonts w:ascii="PT Astra Serif" w:hAnsi="PT Astra Serif"/>
        </w:rPr>
        <w:t>(в ред. Закона Томской области от 15.12.2014 N 177-ОЗ)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 Описание и изображение знаков отличия и нагрудного знака почетного звания, а также описания и изображения Почетной грамоты Томской области, удостоверений к знакам отличия «За заслуги перед Томской областью», «Родительская доблесть», «За заслуги в сфере образования» и нагрудному знаку почетного звания «Почетный гражданин Томской области» определяются в положениях о них, утверждаемых Законодательной Думой Томской области по представлению Губернатора Томской области.</w:t>
      </w:r>
    </w:p>
    <w:p>
      <w:pPr>
        <w:pStyle w:val="ConsPlusNormal"/>
        <w:jc w:val="both"/>
        <w:rPr>
          <w:rFonts w:ascii="PT Astra Serif" w:hAnsi="PT Astra Serif"/>
        </w:rPr>
      </w:pPr>
      <w:r>
        <w:rPr>
          <w:rFonts w:ascii="PT Astra Serif" w:hAnsi="PT Astra Serif"/>
        </w:rPr>
        <w:t>(в ред. Законов Томской области от 09.02.2008 N 7-ОЗ, от 11.11.2008 N 224-ОЗ, от 13.05.2010 N 86-ОЗ, от 11.02.2011 N 2-ОЗ)</w:t>
      </w:r>
    </w:p>
    <w:p>
      <w:pPr>
        <w:pStyle w:val="ConsPlusNormal"/>
        <w:spacing w:before="240" w:after="0"/>
        <w:ind w:firstLine="540"/>
        <w:jc w:val="both"/>
        <w:rPr>
          <w:rFonts w:ascii="PT Astra Serif" w:hAnsi="PT Astra Serif"/>
        </w:rPr>
      </w:pPr>
      <w:r>
        <w:rPr>
          <w:rFonts w:ascii="PT Astra Serif" w:hAnsi="PT Astra Serif"/>
        </w:rPr>
        <w:t>Описание и изображение знака «Милосердие и благотворительность» (для вручения гражданам), образец бланка удостоверения к знаку «Милосердие и благотворительность» (для вручения гражданам), а также описание и изображение знака «Милосердие и благотворительность» (для вручения организациям), образец бланка диплома к знаку «Милосердие и благотворительность» (для вручения организациям) определяются в положении о них, утверждаемом Законодательной Думой Томской области по представлению Губернатора Томской области.</w:t>
      </w:r>
    </w:p>
    <w:p>
      <w:pPr>
        <w:pStyle w:val="ConsPlusNormal"/>
        <w:jc w:val="both"/>
        <w:rPr>
          <w:rFonts w:ascii="PT Astra Serif" w:hAnsi="PT Astra Serif"/>
        </w:rPr>
      </w:pPr>
      <w:r>
        <w:rPr>
          <w:rFonts w:ascii="PT Astra Serif" w:hAnsi="PT Astra Serif"/>
        </w:rPr>
        <w:t>(абзац введен Законом Томской области от 15.12.2014 N 177-ОЗ)</w:t>
      </w:r>
    </w:p>
    <w:p>
      <w:pPr>
        <w:pStyle w:val="ConsPlusNormal"/>
        <w:spacing w:before="240" w:after="0"/>
        <w:ind w:firstLine="540"/>
        <w:jc w:val="both"/>
        <w:rPr>
          <w:rFonts w:ascii="PT Astra Serif" w:hAnsi="PT Astra Serif"/>
        </w:rPr>
      </w:pPr>
      <w:r>
        <w:rPr>
          <w:rFonts w:ascii="PT Astra Serif" w:hAnsi="PT Astra Serif"/>
        </w:rPr>
        <w:t>2. Почетные грамоты Томской области и удостоверения к знакам отличия «За заслуги перед Томской областью», «Родительская доблесть», «За заслуги в сфере образования», нагрудному знаку почетного звания «Почетный гражданин Томской области», знаку «Милосердие и благотворительность» (для вручения гражданам) и диплом к знаку «Милосердие и благотворительность» (для вручения организациям) подписываются председателем Законодательной Думы Томской области и Губернатором Томской области и заверяются гербовыми печатями.</w:t>
      </w:r>
    </w:p>
    <w:p>
      <w:pPr>
        <w:pStyle w:val="ConsPlusNormal"/>
        <w:jc w:val="both"/>
        <w:rPr>
          <w:rFonts w:ascii="PT Astra Serif" w:hAnsi="PT Astra Serif"/>
        </w:rPr>
      </w:pPr>
      <w:r>
        <w:rPr>
          <w:rFonts w:ascii="PT Astra Serif" w:hAnsi="PT Astra Serif"/>
        </w:rPr>
        <w:t>(в ред. Законов Томской области от 09.02.2008 N 7-ОЗ, от 11.11.2008 N 224-ОЗ, от 13.05.2010 N 86-ОЗ, от 11.02.2011 N 2-ОЗ, от 15.12.2014 N 177-ОЗ)</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Глава 3. ПОРЯДОК НАГРАЖДЕНИЯ НАГРАДАМИ</w:t>
      </w:r>
    </w:p>
    <w:p>
      <w:pPr>
        <w:pStyle w:val="ConsPlusTitle"/>
        <w:jc w:val="center"/>
        <w:rPr>
          <w:rFonts w:ascii="PT Astra Serif" w:hAnsi="PT Astra Serif"/>
        </w:rPr>
      </w:pPr>
      <w:r>
        <w:rPr>
          <w:rFonts w:ascii="PT Astra Serif" w:hAnsi="PT Astra Serif"/>
        </w:rPr>
        <w:t>И ПРИСВОЕНИЯ ПОЧЕТНОГО ЗВАНИЯ ТОМСКОЙ ОБЛАСТИ</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bookmarkStart w:id="21" w:name="P225"/>
      <w:bookmarkEnd w:id="21"/>
      <w:r>
        <w:rPr>
          <w:rFonts w:ascii="PT Astra Serif" w:hAnsi="PT Astra Serif"/>
        </w:rPr>
        <w:t>Статья 9. Ходатайства о награждении наградами и присвоении почетного звания области</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bookmarkStart w:id="22" w:name="P227"/>
      <w:bookmarkEnd w:id="22"/>
      <w:r>
        <w:rPr>
          <w:rFonts w:ascii="PT Astra Serif" w:hAnsi="PT Astra Serif"/>
        </w:rPr>
        <w:t>1. Ходатайства о награждении наградами и присвоении почетного звания области направляются в комиссию по наградам председателем Законодательной Думы Томской области или Губернатором Томской области.</w:t>
      </w:r>
    </w:p>
    <w:p>
      <w:pPr>
        <w:pStyle w:val="ConsPlusNormal"/>
        <w:jc w:val="both"/>
        <w:rPr>
          <w:rFonts w:ascii="PT Astra Serif" w:hAnsi="PT Astra Serif"/>
        </w:rPr>
      </w:pPr>
      <w:r>
        <w:rPr>
          <w:rFonts w:ascii="PT Astra Serif" w:hAnsi="PT Astra Serif"/>
        </w:rPr>
        <w:t>(в ред. Законов Томской области от 09.02.2008 N 7-ОЗ, от 11.02.2011 N 2-ОЗ)</w:t>
      </w:r>
    </w:p>
    <w:p>
      <w:pPr>
        <w:pStyle w:val="ConsPlusNormal"/>
        <w:spacing w:before="240" w:after="0"/>
        <w:ind w:firstLine="540"/>
        <w:jc w:val="both"/>
        <w:rPr>
          <w:rFonts w:ascii="PT Astra Serif" w:hAnsi="PT Astra Serif"/>
        </w:rPr>
      </w:pPr>
      <w:r>
        <w:rPr>
          <w:rFonts w:ascii="PT Astra Serif" w:hAnsi="PT Astra Serif"/>
        </w:rPr>
        <w:t xml:space="preserve">2. Ходатайства о награждении наградами и присвоении почетного звания области перед должностными лицами, указанными в </w:t>
      </w:r>
      <w:r>
        <w:rPr>
          <w:rFonts w:ascii="PT Astra Serif" w:hAnsi="PT Astra Serif"/>
          <w:color w:val="0000FF"/>
        </w:rPr>
        <w:t>части 1</w:t>
      </w:r>
      <w:r>
        <w:rPr>
          <w:rFonts w:ascii="PT Astra Serif" w:hAnsi="PT Astra Serif"/>
        </w:rPr>
        <w:t xml:space="preserve"> настоящей статьи, могут возбуждать органы государственной власти и органы местного самоуправления, а также организации независимо от форм собственности, органы общественных объединений.</w:t>
      </w:r>
    </w:p>
    <w:p>
      <w:pPr>
        <w:pStyle w:val="ConsPlusNormal"/>
        <w:jc w:val="both"/>
        <w:rPr>
          <w:rFonts w:ascii="PT Astra Serif" w:hAnsi="PT Astra Serif"/>
        </w:rPr>
      </w:pPr>
      <w:r>
        <w:rPr>
          <w:rFonts w:ascii="PT Astra Serif" w:hAnsi="PT Astra Serif"/>
        </w:rPr>
        <w:t>(в ред. Закона Томской области от 08.11.2012 N 196-ОЗ)</w:t>
      </w:r>
    </w:p>
    <w:p>
      <w:pPr>
        <w:pStyle w:val="ConsPlusNormal"/>
        <w:spacing w:before="240" w:after="0"/>
        <w:ind w:firstLine="540"/>
        <w:jc w:val="both"/>
        <w:rPr>
          <w:rFonts w:ascii="PT Astra Serif" w:hAnsi="PT Astra Serif"/>
        </w:rPr>
      </w:pPr>
      <w:r>
        <w:rPr>
          <w:rFonts w:ascii="PT Astra Serif" w:hAnsi="PT Astra Serif"/>
        </w:rPr>
        <w:t>Ходатайства о награждении наградами и присвоении почетного звания области могут возбудить по своей инициативе председатель Думы или Губернатор Томской области.</w:t>
      </w:r>
    </w:p>
    <w:p>
      <w:pPr>
        <w:pStyle w:val="ConsPlusNormal"/>
        <w:jc w:val="both"/>
        <w:rPr>
          <w:rFonts w:ascii="PT Astra Serif" w:hAnsi="PT Astra Serif"/>
        </w:rPr>
      </w:pPr>
      <w:r>
        <w:rPr>
          <w:rFonts w:ascii="PT Astra Serif" w:hAnsi="PT Astra Serif"/>
        </w:rPr>
        <w:t>(в ред. Закона Томской области от 09.02.2008 N 7-ОЗ)</w:t>
      </w:r>
    </w:p>
    <w:p>
      <w:pPr>
        <w:pStyle w:val="ConsPlusNormal"/>
        <w:spacing w:before="240" w:after="0"/>
        <w:ind w:firstLine="540"/>
        <w:jc w:val="both"/>
        <w:rPr>
          <w:rFonts w:ascii="PT Astra Serif" w:hAnsi="PT Astra Serif"/>
        </w:rPr>
      </w:pPr>
      <w:bookmarkStart w:id="23" w:name="P233"/>
      <w:bookmarkEnd w:id="23"/>
      <w:r>
        <w:rPr>
          <w:rFonts w:ascii="PT Astra Serif" w:hAnsi="PT Astra Serif"/>
        </w:rPr>
        <w:t>3. Ходатайства о награждении наградами и присвоении почетного звания области оформляются в письменной форме и должны содержать биографические сведения о выдвигаемых кандидатурах и краткое описание достижений и заслуг, за которые они представляются к наградам или почетному званию.</w:t>
      </w:r>
    </w:p>
    <w:p>
      <w:pPr>
        <w:pStyle w:val="ConsPlusNormal"/>
        <w:spacing w:before="240" w:after="0"/>
        <w:ind w:firstLine="540"/>
        <w:jc w:val="both"/>
        <w:rPr>
          <w:rFonts w:ascii="PT Astra Serif" w:hAnsi="PT Astra Serif"/>
        </w:rPr>
      </w:pPr>
      <w:r>
        <w:rPr>
          <w:rFonts w:ascii="PT Astra Serif" w:hAnsi="PT Astra Serif"/>
        </w:rPr>
        <w:t>К ходатайству о награждении наградами и присвоении почетного звания области прилагаются наградной лист установленной настоящим Законом формы (</w:t>
      </w:r>
      <w:r>
        <w:rPr>
          <w:rFonts w:ascii="PT Astra Serif" w:hAnsi="PT Astra Serif"/>
          <w:color w:val="0000FF"/>
        </w:rPr>
        <w:t>приложения 3</w:t>
      </w:r>
      <w:r>
        <w:rPr>
          <w:rFonts w:ascii="PT Astra Serif" w:hAnsi="PT Astra Serif"/>
        </w:rPr>
        <w:t xml:space="preserve">, </w:t>
      </w:r>
      <w:r>
        <w:rPr>
          <w:rFonts w:ascii="PT Astra Serif" w:hAnsi="PT Astra Serif"/>
          <w:color w:val="0000FF"/>
        </w:rPr>
        <w:t>4</w:t>
      </w:r>
      <w:r>
        <w:rPr>
          <w:rFonts w:ascii="PT Astra Serif" w:hAnsi="PT Astra Serif"/>
        </w:rPr>
        <w:t xml:space="preserve">), копии документов, подтверждающих достижения и заслуги выдвигаемых кандидатур, их оценку ведущими специалистами в этой сфере, справка о наличии (отсутствии) судимости и (или) факта уголовного преследования либо о прекращении уголовного преследования, цветная личная цифровая фотография в виде электронного файла в формате «jpeg» с соотношением сторон 9x12 см на светлом фоне, </w:t>
      </w:r>
      <w:r>
        <w:rPr>
          <w:rFonts w:ascii="PT Astra Serif" w:hAnsi="PT Astra Serif"/>
          <w:color w:val="0000FF"/>
        </w:rPr>
        <w:t>согласие</w:t>
      </w:r>
      <w:r>
        <w:rPr>
          <w:rFonts w:ascii="PT Astra Serif" w:hAnsi="PT Astra Serif"/>
        </w:rPr>
        <w:t xml:space="preserve"> кандидатов на обработку персональных данных (приложение 5), а также </w:t>
      </w:r>
      <w:r>
        <w:rPr>
          <w:rFonts w:ascii="PT Astra Serif" w:hAnsi="PT Astra Serif"/>
          <w:color w:val="0000FF"/>
        </w:rPr>
        <w:t>согласие</w:t>
      </w:r>
      <w:r>
        <w:rPr>
          <w:rFonts w:ascii="PT Astra Serif" w:hAnsi="PT Astra Serif"/>
        </w:rPr>
        <w:t xml:space="preserve"> кандидатов на обработку персональных данных, разрешенных ими для распространения (приложение 6).</w:t>
      </w:r>
    </w:p>
    <w:p>
      <w:pPr>
        <w:pStyle w:val="ConsPlusNormal"/>
        <w:jc w:val="both"/>
        <w:rPr>
          <w:rFonts w:ascii="PT Astra Serif" w:hAnsi="PT Astra Serif"/>
        </w:rPr>
      </w:pPr>
      <w:r>
        <w:rPr>
          <w:rFonts w:ascii="PT Astra Serif" w:hAnsi="PT Astra Serif"/>
        </w:rPr>
        <w:t>(в ред. Законов Томской области от 15.03.2023 N 14-ОЗ, от 10.10.2023 N 84-ОЗ)</w:t>
      </w:r>
    </w:p>
    <w:p>
      <w:pPr>
        <w:pStyle w:val="ConsPlusNormal"/>
        <w:spacing w:before="240" w:after="0"/>
        <w:ind w:firstLine="540"/>
        <w:jc w:val="both"/>
        <w:rPr>
          <w:rFonts w:ascii="PT Astra Serif" w:hAnsi="PT Astra Serif"/>
        </w:rPr>
      </w:pPr>
      <w:r>
        <w:rPr>
          <w:rFonts w:ascii="PT Astra Serif" w:hAnsi="PT Astra Serif"/>
        </w:rPr>
        <w:t>Ходатайства о награждении знаком отличия «Родительская доблесть» также должны содержать: справку о составе семьи; копии свидетельств о рождении детей; копии паспортов лиц, представляемых к награждению; копии грамот, благодарностей, дипломов, а также характеристики с места работы, учебы детей и лиц, представляемых к награждению. К ходатайствам могут быть приложены иные документы, подтверждающие достижения и заслуги детей и лиц, представляемых к награждению.</w:t>
      </w:r>
    </w:p>
    <w:p>
      <w:pPr>
        <w:pStyle w:val="ConsPlusNormal"/>
        <w:spacing w:before="240" w:after="0"/>
        <w:ind w:firstLine="540"/>
        <w:jc w:val="both"/>
        <w:rPr>
          <w:rFonts w:ascii="PT Astra Serif" w:hAnsi="PT Astra Serif"/>
        </w:rPr>
      </w:pPr>
      <w:r>
        <w:rPr>
          <w:rFonts w:ascii="PT Astra Serif" w:hAnsi="PT Astra Serif"/>
        </w:rPr>
        <w:t>При награждении знаком отличия «Родительская доблесть» должна быть учтена информация, полученная от расположенных на территории соответствующего муниципального образования органов социальной защиты населения, здравоохранения, образования, внутренних дел и, в отношении усыновителей, органов опеки и попечительства соответствующих муниципальных образований.</w:t>
      </w:r>
    </w:p>
    <w:p>
      <w:pPr>
        <w:pStyle w:val="ConsPlusNormal"/>
        <w:spacing w:before="240" w:after="0"/>
        <w:ind w:firstLine="540"/>
        <w:jc w:val="both"/>
        <w:rPr>
          <w:rFonts w:ascii="PT Astra Serif" w:hAnsi="PT Astra Serif"/>
        </w:rPr>
      </w:pPr>
      <w:r>
        <w:rPr>
          <w:rFonts w:ascii="PT Astra Serif" w:hAnsi="PT Astra Serif"/>
        </w:rPr>
        <w:t>Ходатайства о награждении знаком отличия «За заслуги в сфере образования» должны быть рассмотрены на педагогическом совете (ином органе коллегиального управления) образовательной организации, согласованы с руководителем соответствующего муниципального органа управления образованием.</w:t>
      </w:r>
    </w:p>
    <w:p>
      <w:pPr>
        <w:pStyle w:val="ConsPlusNormal"/>
        <w:spacing w:before="240" w:after="0"/>
        <w:ind w:firstLine="540"/>
        <w:jc w:val="both"/>
        <w:rPr>
          <w:rFonts w:ascii="PT Astra Serif" w:hAnsi="PT Astra Serif"/>
        </w:rPr>
      </w:pPr>
      <w:r>
        <w:rPr>
          <w:rFonts w:ascii="PT Astra Serif" w:hAnsi="PT Astra Serif"/>
        </w:rPr>
        <w:t>В ходатайствах на награждение организаций, руководителей, заместителей руководителей, главных бухгалтеров и главных экономистов хозяйствующих субъектов необходимо отражать следующие финансово-экономические показатели по организации:</w:t>
      </w:r>
    </w:p>
    <w:p>
      <w:pPr>
        <w:pStyle w:val="ConsPlusNormal"/>
        <w:spacing w:before="240" w:after="0"/>
        <w:ind w:firstLine="540"/>
        <w:jc w:val="both"/>
        <w:rPr>
          <w:rFonts w:ascii="PT Astra Serif" w:hAnsi="PT Astra Serif"/>
        </w:rPr>
      </w:pPr>
      <w:r>
        <w:rPr>
          <w:rFonts w:ascii="PT Astra Serif" w:hAnsi="PT Astra Serif"/>
        </w:rPr>
        <w:t>численность работающих;</w:t>
      </w:r>
    </w:p>
    <w:p>
      <w:pPr>
        <w:pStyle w:val="ConsPlusNormal"/>
        <w:spacing w:before="240" w:after="0"/>
        <w:ind w:firstLine="540"/>
        <w:jc w:val="both"/>
        <w:rPr>
          <w:rFonts w:ascii="PT Astra Serif" w:hAnsi="PT Astra Serif"/>
        </w:rPr>
      </w:pPr>
      <w:r>
        <w:rPr>
          <w:rFonts w:ascii="PT Astra Serif" w:hAnsi="PT Astra Serif"/>
        </w:rPr>
        <w:t>среднемесячная заработная плата;</w:t>
      </w:r>
    </w:p>
    <w:p>
      <w:pPr>
        <w:pStyle w:val="ConsPlusNormal"/>
        <w:spacing w:before="240" w:after="0"/>
        <w:ind w:firstLine="540"/>
        <w:jc w:val="both"/>
        <w:rPr>
          <w:rFonts w:ascii="PT Astra Serif" w:hAnsi="PT Astra Serif"/>
        </w:rPr>
      </w:pPr>
      <w:r>
        <w:rPr>
          <w:rFonts w:ascii="PT Astra Serif" w:hAnsi="PT Astra Serif"/>
        </w:rPr>
        <w:t>минимальная заработная плата;</w:t>
      </w:r>
    </w:p>
    <w:p>
      <w:pPr>
        <w:pStyle w:val="ConsPlusNormal"/>
        <w:spacing w:before="240" w:after="0"/>
        <w:ind w:firstLine="540"/>
        <w:jc w:val="both"/>
        <w:rPr>
          <w:rFonts w:ascii="PT Astra Serif" w:hAnsi="PT Astra Serif"/>
        </w:rPr>
      </w:pPr>
      <w:r>
        <w:rPr>
          <w:rFonts w:ascii="PT Astra Serif" w:hAnsi="PT Astra Serif"/>
        </w:rPr>
        <w:t>наличие и размер просроченной задолженности по платежам в бюджет, государственные внебюджетные фонды и по заработной плате, данные об отсрочках и рассрочках этих платежей;</w:t>
      </w:r>
    </w:p>
    <w:p>
      <w:pPr>
        <w:pStyle w:val="ConsPlusNormal"/>
        <w:spacing w:before="240" w:after="0"/>
        <w:ind w:firstLine="540"/>
        <w:jc w:val="both"/>
        <w:rPr>
          <w:rFonts w:ascii="PT Astra Serif" w:hAnsi="PT Astra Serif"/>
        </w:rPr>
      </w:pPr>
      <w:r>
        <w:rPr>
          <w:rFonts w:ascii="PT Astra Serif" w:hAnsi="PT Astra Serif"/>
        </w:rPr>
        <w:t>показатели производственного травматизма.</w:t>
      </w:r>
    </w:p>
    <w:p>
      <w:pPr>
        <w:pStyle w:val="ConsPlusNormal"/>
        <w:spacing w:before="240" w:after="0"/>
        <w:ind w:firstLine="540"/>
        <w:jc w:val="both"/>
        <w:rPr>
          <w:rFonts w:ascii="PT Astra Serif" w:hAnsi="PT Astra Serif"/>
        </w:rPr>
      </w:pPr>
      <w:r>
        <w:rPr>
          <w:rFonts w:ascii="PT Astra Serif" w:hAnsi="PT Astra Serif"/>
        </w:rPr>
        <w:t>Ходатайства о награждении должны быть согласованы с заместителем Губернатора Томской области, заместителем Председателя Правительства Томской области, исполнительным органом Томской области, структурным подразделением Правительства Томской области, курирующими соответствующее направление деятельности. В ходатайствах также учитывается мнение отраслевого профессионального союза, главы муниципального района или муниципального округа, городского округа Томской области и председателя представительного органа соответствующего муниципального образования, на территории которого находится и (или) осуществляет гуманитарную, благотворительную, спонсорскую деятельность организация, проживает или осуществляет деятельность гражданин.</w:t>
      </w:r>
    </w:p>
    <w:p>
      <w:pPr>
        <w:pStyle w:val="ConsPlusNormal"/>
        <w:jc w:val="both"/>
        <w:rPr>
          <w:rFonts w:ascii="PT Astra Serif" w:hAnsi="PT Astra Serif"/>
        </w:rPr>
      </w:pPr>
      <w:r>
        <w:rPr>
          <w:rFonts w:ascii="PT Astra Serif" w:hAnsi="PT Astra Serif"/>
        </w:rPr>
        <w:t>(в ред. Законов Томской области от 11.11.2022 N 100-ОЗ, от 09.09.2025 N 72-ОЗ, от 12.03.2026 N 19-ОЗ)</w:t>
      </w:r>
    </w:p>
    <w:p>
      <w:pPr>
        <w:pStyle w:val="ConsPlusNormal"/>
        <w:spacing w:before="240" w:after="0"/>
        <w:ind w:firstLine="540"/>
        <w:jc w:val="both"/>
        <w:rPr>
          <w:rFonts w:ascii="PT Astra Serif" w:hAnsi="PT Astra Serif"/>
        </w:rPr>
      </w:pPr>
      <w:r>
        <w:rPr>
          <w:rFonts w:ascii="PT Astra Serif" w:hAnsi="PT Astra Serif"/>
        </w:rPr>
        <w:t>К ходатайству о награждении организаций прилагаются:</w:t>
      </w:r>
    </w:p>
    <w:p>
      <w:pPr>
        <w:pStyle w:val="ConsPlusNormal"/>
        <w:spacing w:before="240" w:after="0"/>
        <w:ind w:firstLine="540"/>
        <w:jc w:val="both"/>
        <w:rPr>
          <w:rFonts w:ascii="PT Astra Serif" w:hAnsi="PT Astra Serif"/>
        </w:rPr>
      </w:pPr>
      <w:r>
        <w:rPr>
          <w:rFonts w:ascii="PT Astra Serif" w:hAnsi="PT Astra Serif"/>
        </w:rPr>
        <w:t>информация с указанием конкретных заслуг организации;</w:t>
      </w:r>
    </w:p>
    <w:p>
      <w:pPr>
        <w:pStyle w:val="ConsPlusNormal"/>
        <w:spacing w:before="240" w:after="0"/>
        <w:ind w:firstLine="540"/>
        <w:jc w:val="both"/>
        <w:rPr>
          <w:rFonts w:ascii="PT Astra Serif" w:hAnsi="PT Astra Serif"/>
        </w:rPr>
      </w:pPr>
      <w:r>
        <w:rPr>
          <w:rFonts w:ascii="PT Astra Serif" w:hAnsi="PT Astra Serif"/>
        </w:rPr>
        <w:t>обзорная справка о деятельности организации, ее составе и задачах;</w:t>
      </w:r>
    </w:p>
    <w:p>
      <w:pPr>
        <w:pStyle w:val="ConsPlusNormal"/>
        <w:spacing w:before="240" w:after="0"/>
        <w:ind w:firstLine="540"/>
        <w:jc w:val="both"/>
        <w:rPr>
          <w:rFonts w:ascii="PT Astra Serif" w:hAnsi="PT Astra Serif"/>
        </w:rPr>
      </w:pPr>
      <w:r>
        <w:rPr>
          <w:rFonts w:ascii="PT Astra Serif" w:hAnsi="PT Astra Serif"/>
        </w:rPr>
        <w:t>копия свидетельства о государственной регистрации.</w:t>
      </w:r>
    </w:p>
    <w:p>
      <w:pPr>
        <w:pStyle w:val="ConsPlusNormal"/>
        <w:jc w:val="both"/>
        <w:rPr>
          <w:rFonts w:ascii="PT Astra Serif" w:hAnsi="PT Astra Serif"/>
        </w:rPr>
      </w:pPr>
      <w:r>
        <w:rPr>
          <w:rFonts w:ascii="PT Astra Serif" w:hAnsi="PT Astra Serif"/>
        </w:rPr>
        <w:t>(часть 3 в ред. Закона Томской области от 15.12.2014 N 177-ОЗ)</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10. Представления о награждении наградами и присвоении почетного звания области</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 Ходатайство о награждении наградами, присвоении почетного звания рассматривается комиссией по наградам в течение тридцати дней со дня его поступления. В случае, если срок проведения очередного заседания комиссии по наградам превышает тридцать дней, срок рассмотрения ходатайства продлевается председателем комиссии по наградам до даты проведения очередного заседания комиссии по наградам, но не более чем на один квартал.</w:t>
      </w:r>
    </w:p>
    <w:p>
      <w:pPr>
        <w:pStyle w:val="ConsPlusNormal"/>
        <w:jc w:val="both"/>
        <w:rPr>
          <w:rFonts w:ascii="PT Astra Serif" w:hAnsi="PT Astra Serif"/>
        </w:rPr>
      </w:pPr>
      <w:r>
        <w:rPr>
          <w:rFonts w:ascii="PT Astra Serif" w:hAnsi="PT Astra Serif"/>
        </w:rPr>
        <w:t>(часть 1 в ред. Закона Томской области от 02.12.2011 N 317-ОЗ)</w:t>
      </w:r>
    </w:p>
    <w:p>
      <w:pPr>
        <w:pStyle w:val="ConsPlusNormal"/>
        <w:spacing w:before="240" w:after="0"/>
        <w:ind w:firstLine="540"/>
        <w:jc w:val="both"/>
        <w:rPr>
          <w:rFonts w:ascii="PT Astra Serif" w:hAnsi="PT Astra Serif"/>
        </w:rPr>
      </w:pPr>
      <w:r>
        <w:rPr>
          <w:rFonts w:ascii="PT Astra Serif" w:hAnsi="PT Astra Serif"/>
        </w:rPr>
        <w:t>2. По результатам рассмотрения ходатайств комиссия по наградам принимает решение о представлении к награждению наградами и присвоении почетного звания области либо об отклонении ходатайств.</w:t>
      </w:r>
    </w:p>
    <w:p>
      <w:pPr>
        <w:pStyle w:val="ConsPlusNormal"/>
        <w:spacing w:before="240" w:after="0"/>
        <w:ind w:firstLine="540"/>
        <w:jc w:val="both"/>
        <w:rPr>
          <w:rFonts w:ascii="PT Astra Serif" w:hAnsi="PT Astra Serif"/>
        </w:rPr>
      </w:pPr>
      <w:r>
        <w:rPr>
          <w:rFonts w:ascii="PT Astra Serif" w:hAnsi="PT Astra Serif"/>
        </w:rPr>
        <w:t xml:space="preserve">Основаниями для отклонения ходатайства о награждении наградами области или присвоении почетного звания области служат: подача недостоверных сведений, в том числе о достижениях и заслугах лица, представляемого к награждению; подлог или фальсификация документов; предоставление документов с нарушением требований, установленных </w:t>
      </w:r>
      <w:r>
        <w:rPr>
          <w:rFonts w:ascii="PT Astra Serif" w:hAnsi="PT Astra Serif"/>
          <w:color w:val="0000FF"/>
        </w:rPr>
        <w:t>частью 3 статьи 9</w:t>
      </w:r>
      <w:r>
        <w:rPr>
          <w:rFonts w:ascii="PT Astra Serif" w:hAnsi="PT Astra Serif"/>
        </w:rPr>
        <w:t xml:space="preserve"> настоящего Закона; представление к награждению граждан за заслуги, уже отмеченные наградами области.</w:t>
      </w:r>
    </w:p>
    <w:p>
      <w:pPr>
        <w:pStyle w:val="ConsPlusNormal"/>
        <w:jc w:val="both"/>
        <w:rPr>
          <w:rFonts w:ascii="PT Astra Serif" w:hAnsi="PT Astra Serif"/>
        </w:rPr>
      </w:pPr>
      <w:r>
        <w:rPr>
          <w:rFonts w:ascii="PT Astra Serif" w:hAnsi="PT Astra Serif"/>
        </w:rPr>
        <w:t>(абзац введен Законом Томской области от 10.08.2009 N 155-ОЗ)</w:t>
      </w:r>
    </w:p>
    <w:p>
      <w:pPr>
        <w:pStyle w:val="ConsPlusNormal"/>
        <w:spacing w:before="240" w:after="0"/>
        <w:ind w:firstLine="540"/>
        <w:jc w:val="both"/>
        <w:rPr>
          <w:rFonts w:ascii="PT Astra Serif" w:hAnsi="PT Astra Serif"/>
        </w:rPr>
      </w:pPr>
      <w:r>
        <w:rPr>
          <w:rFonts w:ascii="PT Astra Serif" w:hAnsi="PT Astra Serif"/>
        </w:rPr>
        <w:t xml:space="preserve">Повторное представление о награждении наградой Томской области лица, в отношении которого комиссия приняла решение об отклонении ходатайства о награждении наградой и присвоении почетного звания области, возможно не ранее чем через три года со дня принятия комиссией указанного решения при условии, что за это время представляемый к награждению проявил новые заслуги, указанные в </w:t>
      </w:r>
      <w:r>
        <w:rPr>
          <w:rFonts w:ascii="PT Astra Serif" w:hAnsi="PT Astra Serif"/>
          <w:color w:val="0000FF"/>
        </w:rPr>
        <w:t>статье 3</w:t>
      </w:r>
      <w:r>
        <w:rPr>
          <w:rFonts w:ascii="PT Astra Serif" w:hAnsi="PT Astra Serif"/>
        </w:rPr>
        <w:t xml:space="preserve"> настоящего Закона.</w:t>
      </w:r>
    </w:p>
    <w:p>
      <w:pPr>
        <w:pStyle w:val="ConsPlusNormal"/>
        <w:jc w:val="both"/>
        <w:rPr>
          <w:rFonts w:ascii="PT Astra Serif" w:hAnsi="PT Astra Serif"/>
        </w:rPr>
      </w:pPr>
      <w:r>
        <w:rPr>
          <w:rFonts w:ascii="PT Astra Serif" w:hAnsi="PT Astra Serif"/>
        </w:rPr>
        <w:t>(абзац введен Законом Томской области от 19.07.2016 N 87-ОЗ)</w:t>
      </w:r>
    </w:p>
    <w:p>
      <w:pPr>
        <w:pStyle w:val="ConsPlusNormal"/>
        <w:spacing w:before="240" w:after="0"/>
        <w:ind w:firstLine="540"/>
        <w:jc w:val="both"/>
        <w:rPr>
          <w:rFonts w:ascii="PT Astra Serif" w:hAnsi="PT Astra Serif"/>
        </w:rPr>
      </w:pPr>
      <w:r>
        <w:rPr>
          <w:rFonts w:ascii="PT Astra Serif" w:hAnsi="PT Astra Serif"/>
        </w:rPr>
        <w:t>3. Представления о награждении наградами и присвоении почетного звания области вносятся в комитет Думы по законодательству, государственному устройству и безопасности, который готовит вопрос о награждении наградами, присвоении почетного звания Томской области для рассмотрения на собрании Думы.</w:t>
      </w:r>
    </w:p>
    <w:p>
      <w:pPr>
        <w:pStyle w:val="ConsPlusNormal"/>
        <w:jc w:val="both"/>
        <w:rPr>
          <w:rFonts w:ascii="PT Astra Serif" w:hAnsi="PT Astra Serif"/>
        </w:rPr>
      </w:pPr>
      <w:r>
        <w:rPr>
          <w:rFonts w:ascii="PT Astra Serif" w:hAnsi="PT Astra Serif"/>
        </w:rPr>
        <w:t>(в ред. Законов Томской области от 05.06.2009 N 86-ОЗ, от 08.11.2012 N 196-ОЗ)</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11. Оформление награждения наградами и присвоения почетного звания области</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 Награждение наградами и присвоение почетного звания области производятся законами Томской области.</w:t>
      </w:r>
    </w:p>
    <w:p>
      <w:pPr>
        <w:pStyle w:val="ConsPlusNormal"/>
        <w:spacing w:before="240" w:after="0"/>
        <w:ind w:firstLine="540"/>
        <w:jc w:val="both"/>
        <w:rPr>
          <w:rFonts w:ascii="PT Astra Serif" w:hAnsi="PT Astra Serif"/>
        </w:rPr>
      </w:pPr>
      <w:r>
        <w:rPr>
          <w:rFonts w:ascii="PT Astra Serif" w:hAnsi="PT Astra Serif"/>
        </w:rPr>
        <w:t>2. Законы Томской области о награждении наградами и присвоении почетного звания области подлежат обязательному официальному опубликованию в областных средствах массовой информации.</w:t>
      </w:r>
    </w:p>
    <w:p>
      <w:pPr>
        <w:pStyle w:val="ConsPlusNormal"/>
        <w:spacing w:before="240" w:after="0"/>
        <w:ind w:firstLine="540"/>
        <w:jc w:val="both"/>
        <w:rPr>
          <w:rFonts w:ascii="PT Astra Serif" w:hAnsi="PT Astra Serif"/>
        </w:rPr>
      </w:pPr>
      <w:r>
        <w:rPr>
          <w:rFonts w:ascii="PT Astra Serif" w:hAnsi="PT Astra Serif"/>
        </w:rPr>
        <w:t>3. Фамилии, имена, отчества (последнее - при наличии) лиц, награжденных Почетной грамотой, знаками отличия «За заслуги перед Томской областью», «Родительская доблесть», «За заслуги в сфере образования», знаком «Милосердие и благотворительность», удостоенных почетного звания «Почетный гражданин Томской области», и наименования организаций, награжденных знаком «Милосердие и благотворительность», заносятся в Книгу Почета Томской области.</w:t>
      </w:r>
    </w:p>
    <w:p>
      <w:pPr>
        <w:pStyle w:val="ConsPlusNormal"/>
        <w:jc w:val="both"/>
        <w:rPr>
          <w:rFonts w:ascii="PT Astra Serif" w:hAnsi="PT Astra Serif"/>
        </w:rPr>
      </w:pPr>
      <w:r>
        <w:rPr>
          <w:rFonts w:ascii="PT Astra Serif" w:hAnsi="PT Astra Serif"/>
        </w:rPr>
        <w:t>(в ред. Законов Томской области от 15.12.2014 N 177-ОЗ, от 15.09.2020 N 121-ОЗ)</w:t>
      </w:r>
    </w:p>
    <w:p>
      <w:pPr>
        <w:pStyle w:val="ConsPlusNormal"/>
        <w:spacing w:before="240" w:after="0"/>
        <w:ind w:firstLine="540"/>
        <w:jc w:val="both"/>
        <w:rPr>
          <w:rFonts w:ascii="PT Astra Serif" w:hAnsi="PT Astra Serif"/>
        </w:rPr>
      </w:pPr>
      <w:r>
        <w:rPr>
          <w:rFonts w:ascii="PT Astra Serif" w:hAnsi="PT Astra Serif"/>
        </w:rPr>
        <w:t>Книга Почета Томской области в одном экземпляре изготовляется, ведется и хранится в Правительстве Томской области.</w:t>
      </w:r>
    </w:p>
    <w:p>
      <w:pPr>
        <w:pStyle w:val="ConsPlusNormal"/>
        <w:jc w:val="both"/>
        <w:rPr>
          <w:rFonts w:ascii="PT Astra Serif" w:hAnsi="PT Astra Serif"/>
        </w:rPr>
      </w:pPr>
      <w:r>
        <w:rPr>
          <w:rFonts w:ascii="PT Astra Serif" w:hAnsi="PT Astra Serif"/>
        </w:rPr>
        <w:t>(в ред. Закона Томской области от 12.03.2026 N 19-ОЗ)</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12. Вручение Почетных грамот Томской области, знаков отличия, нагрудных знаков, знаков, удостоверений и дипломов к ним</w:t>
      </w:r>
    </w:p>
    <w:p>
      <w:pPr>
        <w:pStyle w:val="ConsPlusNormal"/>
        <w:ind w:firstLine="540"/>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(в ред. Закона Томской области от 15.12.2014 N 177-ОЗ)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 Вручение Почетных грамот Томской области, знаков отличия «За заслуги перед Томской областью», «Родительская доблесть», «За заслуги в сфере образования», нагрудных знаков почетного звания «Почетный гражданин Томской области», знаков «Милосердие и благотворительность», удостоверений и дипломов к ним производится Губернатором Томской области или председателем Законодательной Думы Томской области в торжественной обстановке.</w:t>
      </w:r>
    </w:p>
    <w:p>
      <w:pPr>
        <w:pStyle w:val="ConsPlusNormal"/>
        <w:spacing w:before="240" w:after="0"/>
        <w:ind w:firstLine="540"/>
        <w:jc w:val="both"/>
        <w:rPr>
          <w:rFonts w:ascii="PT Astra Serif" w:hAnsi="PT Astra Serif"/>
        </w:rPr>
      </w:pPr>
      <w:r>
        <w:rPr>
          <w:rFonts w:ascii="PT Astra Serif" w:hAnsi="PT Astra Serif"/>
        </w:rPr>
        <w:t>2. Почетные грамоты Томской области вручаются на мероприятиях, посвященных, как правило, государственным или профессиональным праздникам.</w:t>
      </w:r>
    </w:p>
    <w:p>
      <w:pPr>
        <w:pStyle w:val="ConsPlusNormal"/>
        <w:spacing w:before="0" w:after="1"/>
        <w:rPr>
          <w:rFonts w:ascii="PT Astra Serif" w:hAnsi="PT Astra Serif"/>
        </w:rPr>
      </w:pPr>
      <w:r>
        <w:rPr>
          <w:rFonts w:ascii="PT Astra Serif" w:hAnsi="PT Astra Serif"/>
        </w:rPr>
      </w:r>
    </w:p>
    <w:p>
      <w:pPr>
        <w:pStyle w:val="ConsPlusNormal"/>
        <w:spacing w:before="300" w:after="0"/>
        <w:ind w:firstLine="540"/>
        <w:jc w:val="both"/>
        <w:rPr>
          <w:rFonts w:ascii="PT Astra Serif" w:hAnsi="PT Astra Serif"/>
        </w:rPr>
      </w:pPr>
      <w:r>
        <w:rPr>
          <w:rFonts w:ascii="PT Astra Serif" w:hAnsi="PT Astra Serif"/>
        </w:rPr>
        <w:t>4. Вручение Почетных грамот Томской области, знаков отличия, нагрудных знаков, знаков (при награждении граждан), удостоверений к ним производится лично лицам, их удостоенным. В исключительных случаях при наличии уважительных причин, в результате которых невозможно личное присутствие, Почетные грамоты Томской области, знаки отличия, нагрудные знаки, знаки, удостоверения к ним могут быть вручены представителям лиц, удостоенных наград или почетного звания области. В случае награждения наградами или присвоения почетного звания области посмертно, а также в случае смерти награжденного или удостоенного почетного звания лица, которому при жизни награда или нагрудный знак не были вручены, награды, удостоверения о награждении или присвоении почетного звания, денежная премия к ним вручаются наследникам.</w:t>
      </w:r>
    </w:p>
    <w:p>
      <w:pPr>
        <w:pStyle w:val="ConsPlusNormal"/>
        <w:spacing w:before="240" w:after="0"/>
        <w:ind w:firstLine="540"/>
        <w:jc w:val="both"/>
        <w:rPr>
          <w:rFonts w:ascii="PT Astra Serif" w:hAnsi="PT Astra Serif"/>
        </w:rPr>
      </w:pPr>
      <w:r>
        <w:rPr>
          <w:rFonts w:ascii="PT Astra Serif" w:hAnsi="PT Astra Serif"/>
        </w:rPr>
        <w:t>5. Почетные грамоты Томской области, знаки отличия, нагрудные знаки, знаки (при награждении граждан), удостоверения к ним после смерти награжденного или удостоенного почетного звания лица остаются у наследников в соответствии с законодательством Российской Федерации.</w:t>
      </w:r>
    </w:p>
    <w:p>
      <w:pPr>
        <w:pStyle w:val="ConsPlusNormal"/>
        <w:spacing w:before="240" w:after="0"/>
        <w:ind w:firstLine="540"/>
        <w:jc w:val="both"/>
        <w:rPr>
          <w:rFonts w:ascii="PT Astra Serif" w:hAnsi="PT Astra Serif"/>
        </w:rPr>
      </w:pPr>
      <w:r>
        <w:rPr>
          <w:rFonts w:ascii="PT Astra Serif" w:hAnsi="PT Astra Serif"/>
        </w:rPr>
        <w:t>С согласия наследников Почетные грамоты Томской области, знаки отличия, нагрудные знаки, знаки (при награждении граждан), удостоверения к ним могут быть переданы государственным или муниципальным музеям.</w:t>
      </w:r>
    </w:p>
    <w:p>
      <w:pPr>
        <w:pStyle w:val="ConsPlusNormal"/>
        <w:spacing w:before="240" w:after="0"/>
        <w:ind w:firstLine="540"/>
        <w:jc w:val="both"/>
        <w:rPr>
          <w:rFonts w:ascii="PT Astra Serif" w:hAnsi="PT Astra Serif"/>
        </w:rPr>
      </w:pPr>
      <w:r>
        <w:rPr>
          <w:rFonts w:ascii="PT Astra Serif" w:hAnsi="PT Astra Serif"/>
        </w:rPr>
        <w:t>6. В случаях утраты знаков отличия, нагрудных знаков, знаков, удостоверений и дипломов к ним в боевой обстановке, в результате стихийного бедствия либо при других обстоятельствах, когда не было возможности предотвратить утрату, по решению комиссии по наградам могут быть выданы соответствующие дубликаты.</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Глава 4. ЛИШЕНИЕ НАГРАД И ПОЧЕТНОГО</w:t>
      </w:r>
    </w:p>
    <w:p>
      <w:pPr>
        <w:pStyle w:val="ConsPlusTitle"/>
        <w:jc w:val="center"/>
        <w:rPr>
          <w:rFonts w:ascii="PT Astra Serif" w:hAnsi="PT Astra Serif"/>
        </w:rPr>
      </w:pPr>
      <w:r>
        <w:rPr>
          <w:rFonts w:ascii="PT Astra Serif" w:hAnsi="PT Astra Serif"/>
        </w:rPr>
        <w:t>ЗВАНИЯ ТОМСКОЙ ОБЛАСТИ</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13. Лишение наград и почетного звания области</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 Лишение наград и почетного звания области может быть произведено в случае привлечения награжденного лица или лица, имеющего почетное звание, к уголовной ответственности по вступившему в силу приговору суда.</w:t>
      </w:r>
    </w:p>
    <w:p>
      <w:pPr>
        <w:pStyle w:val="ConsPlusNormal"/>
        <w:spacing w:before="240" w:after="0"/>
        <w:ind w:firstLine="540"/>
        <w:jc w:val="both"/>
        <w:rPr>
          <w:rFonts w:ascii="PT Astra Serif" w:hAnsi="PT Astra Serif"/>
        </w:rPr>
      </w:pPr>
      <w:r>
        <w:rPr>
          <w:rFonts w:ascii="PT Astra Serif" w:hAnsi="PT Astra Serif"/>
        </w:rPr>
        <w:t>2. Лишение наград и почетного звания области производится в том же порядке, что и награждение наградами и присвоение почетного звания области.</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14. Отмена Закона Томской области о награждении наградой или присвоении почетного звания области</w:t>
      </w:r>
    </w:p>
    <w:p>
      <w:pPr>
        <w:pStyle w:val="ConsPlusNormal"/>
        <w:jc w:val="both"/>
        <w:rPr>
          <w:rFonts w:ascii="PT Astra Serif" w:hAnsi="PT Astra Serif"/>
        </w:rPr>
      </w:pPr>
      <w:r>
        <w:rPr>
          <w:rFonts w:ascii="PT Astra Serif" w:hAnsi="PT Astra Serif"/>
        </w:rPr>
        <w:t>(в ред. Закона Томской области от 13.05.2010 N 86-ОЗ)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 Закон Томской области о награждении наградой или присвоении почетного звания области подлежит отмене по представлению комиссии по наградам, если выясняется подложность документов, на основе которых состоялось представление к ним.</w:t>
      </w:r>
    </w:p>
    <w:p>
      <w:pPr>
        <w:pStyle w:val="ConsPlusNormal"/>
        <w:jc w:val="both"/>
        <w:rPr>
          <w:rFonts w:ascii="PT Astra Serif" w:hAnsi="PT Astra Serif"/>
        </w:rPr>
      </w:pPr>
      <w:r>
        <w:rPr>
          <w:rFonts w:ascii="PT Astra Serif" w:hAnsi="PT Astra Serif"/>
        </w:rPr>
        <w:t>(в ред. Закона Томской области от 13.05.2010 N 86-ОЗ)</w:t>
      </w:r>
    </w:p>
    <w:p>
      <w:pPr>
        <w:pStyle w:val="ConsPlusNormal"/>
        <w:spacing w:before="240" w:after="0"/>
        <w:ind w:firstLine="540"/>
        <w:jc w:val="both"/>
        <w:rPr>
          <w:rFonts w:ascii="PT Astra Serif" w:hAnsi="PT Astra Serif"/>
        </w:rPr>
      </w:pPr>
      <w:r>
        <w:rPr>
          <w:rFonts w:ascii="PT Astra Serif" w:hAnsi="PT Astra Serif"/>
        </w:rPr>
        <w:t>2. Знак отличия, нагрудный знак, знак, удостоверение или диплом к нему, врученные лицу, организации, в отношении которых принято решение об отмене награждения или присвоения почетного звания области, подлежат возврату в соответствующее подразделение Правительства Томской области. Должностные лица, допустившие необоснованное представление к награждению наградой или присвоению почетного звания области, несут ответственность в соответствии с законодательством Российской Федерации.</w:t>
      </w:r>
    </w:p>
    <w:p>
      <w:pPr>
        <w:pStyle w:val="ConsPlusNormal"/>
        <w:jc w:val="both"/>
        <w:rPr>
          <w:rFonts w:ascii="PT Astra Serif" w:hAnsi="PT Astra Serif"/>
        </w:rPr>
      </w:pPr>
      <w:r>
        <w:rPr>
          <w:rFonts w:ascii="PT Astra Serif" w:hAnsi="PT Astra Serif"/>
        </w:rPr>
        <w:t>(в ред. Законов Томской области от 08.08.2011 N 171-ОЗ, от 15.12.2014 N 177-ОЗ, от 12.03.2026 N 19-ОЗ)</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Глава 5. СТАТУС ЛИЦ, УДОСТОЕННЫХ НАГРАД</w:t>
      </w:r>
    </w:p>
    <w:p>
      <w:pPr>
        <w:pStyle w:val="ConsPlusTitle"/>
        <w:jc w:val="center"/>
        <w:rPr>
          <w:rFonts w:ascii="PT Astra Serif" w:hAnsi="PT Astra Serif"/>
        </w:rPr>
      </w:pPr>
      <w:r>
        <w:rPr>
          <w:rFonts w:ascii="PT Astra Serif" w:hAnsi="PT Astra Serif"/>
        </w:rPr>
        <w:t>И ПОЧЕТНОГО ЗВАНИЯ ТОМСКОЙ ОБЛАСТИ</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15. Право ношения знаков отличия, нагрудных знаков, знаков</w:t>
      </w:r>
    </w:p>
    <w:p>
      <w:pPr>
        <w:pStyle w:val="ConsPlusNormal"/>
        <w:jc w:val="both"/>
        <w:rPr>
          <w:rFonts w:ascii="PT Astra Serif" w:hAnsi="PT Astra Serif"/>
        </w:rPr>
      </w:pPr>
      <w:r>
        <w:rPr>
          <w:rFonts w:ascii="PT Astra Serif" w:hAnsi="PT Astra Serif"/>
        </w:rPr>
        <w:t>(в ред. Закона Томской области от 15.12.2014 N 177-ОЗ)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Лица, удостоенные наград и почетного звания области, обладают правом ношения соответствующих знаков отличия, нагрудных знаков, знаков.</w:t>
      </w:r>
    </w:p>
    <w:p>
      <w:pPr>
        <w:pStyle w:val="ConsPlusNormal"/>
        <w:jc w:val="both"/>
        <w:rPr>
          <w:rFonts w:ascii="PT Astra Serif" w:hAnsi="PT Astra Serif"/>
        </w:rPr>
      </w:pPr>
      <w:r>
        <w:rPr>
          <w:rFonts w:ascii="PT Astra Serif" w:hAnsi="PT Astra Serif"/>
        </w:rPr>
        <w:t>(в ред. Закона Томской области от 15.12.2014 N 177-ОЗ)</w:t>
      </w:r>
    </w:p>
    <w:p>
      <w:pPr>
        <w:pStyle w:val="ConsPlusNormal"/>
        <w:spacing w:before="240" w:after="0"/>
        <w:ind w:firstLine="540"/>
        <w:jc w:val="both"/>
        <w:rPr>
          <w:rFonts w:ascii="PT Astra Serif" w:hAnsi="PT Astra Serif"/>
        </w:rPr>
      </w:pPr>
      <w:r>
        <w:rPr>
          <w:rFonts w:ascii="PT Astra Serif" w:hAnsi="PT Astra Serif"/>
        </w:rPr>
        <w:t>Лица, удостоенные почетного звания области, имеют право публичного пользования этим званием.</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Глава 6. ЗАКЛЮЧИТЕЛЬНЫЕ ПОЛОЖЕНИЯ</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16. Заключительные положения</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Администрация Томской области в течение трех месяцев с момента вступления в силу настоящего Закона разрабатывает и представляет на утверждение предусмотренные настоящим Законом нормативные правовые акты.</w:t>
      </w:r>
    </w:p>
    <w:p>
      <w:pPr>
        <w:pStyle w:val="ConsPlusNormal"/>
        <w:spacing w:before="240" w:after="0"/>
        <w:ind w:firstLine="540"/>
        <w:jc w:val="both"/>
        <w:rPr>
          <w:rFonts w:ascii="PT Astra Serif" w:hAnsi="PT Astra Serif"/>
        </w:rPr>
      </w:pPr>
      <w:r>
        <w:rPr>
          <w:rFonts w:ascii="PT Astra Serif" w:hAnsi="PT Astra Serif"/>
        </w:rPr>
        <w:t>Абзац утратил силу. - Закон Томской области от 08.12.2006 N 299-ОЗ.</w:t>
      </w:r>
    </w:p>
    <w:p>
      <w:pPr>
        <w:pStyle w:val="ConsPlusNormal"/>
        <w:spacing w:before="240" w:after="0"/>
        <w:ind w:firstLine="540"/>
        <w:jc w:val="both"/>
        <w:rPr>
          <w:rFonts w:ascii="PT Astra Serif" w:hAnsi="PT Astra Serif"/>
        </w:rPr>
      </w:pPr>
      <w:r>
        <w:rPr>
          <w:rFonts w:ascii="PT Astra Serif" w:hAnsi="PT Astra Serif"/>
        </w:rPr>
        <w:t xml:space="preserve">Лица, награжденные государственными наградами и (или) ведомственными наградами федерального органа государственной власти, имеющие заслуги, указанные в </w:t>
      </w:r>
      <w:r>
        <w:rPr>
          <w:rFonts w:ascii="PT Astra Serif" w:hAnsi="PT Astra Serif"/>
          <w:color w:val="0000FF"/>
        </w:rPr>
        <w:t>статье 3</w:t>
      </w:r>
      <w:r>
        <w:rPr>
          <w:rFonts w:ascii="PT Astra Serif" w:hAnsi="PT Astra Serif"/>
        </w:rPr>
        <w:t xml:space="preserve"> настоящего Закона, выдающиеся достижения и особые заслуги перед Томской областью, Российской Федерацией, могут быть представлены к награждению наградами и присвоению почетного звания области без соблюдения требований </w:t>
      </w:r>
      <w:r>
        <w:rPr>
          <w:rFonts w:ascii="PT Astra Serif" w:hAnsi="PT Astra Serif"/>
          <w:color w:val="0000FF"/>
        </w:rPr>
        <w:t>статей 6 (часть 1)</w:t>
      </w:r>
      <w:r>
        <w:rPr>
          <w:rFonts w:ascii="PT Astra Serif" w:hAnsi="PT Astra Serif"/>
        </w:rPr>
        <w:t xml:space="preserve">, </w:t>
      </w:r>
      <w:r>
        <w:rPr>
          <w:rFonts w:ascii="PT Astra Serif" w:hAnsi="PT Astra Serif"/>
          <w:color w:val="0000FF"/>
        </w:rPr>
        <w:t>6-2 (часть 3)</w:t>
      </w:r>
      <w:r>
        <w:rPr>
          <w:rFonts w:ascii="PT Astra Serif" w:hAnsi="PT Astra Serif"/>
        </w:rPr>
        <w:t xml:space="preserve">, </w:t>
      </w:r>
      <w:r>
        <w:rPr>
          <w:rFonts w:ascii="PT Astra Serif" w:hAnsi="PT Astra Serif"/>
          <w:color w:val="0000FF"/>
        </w:rPr>
        <w:t>7 (часть 2)</w:t>
      </w:r>
      <w:r>
        <w:rPr>
          <w:rFonts w:ascii="PT Astra Serif" w:hAnsi="PT Astra Serif"/>
        </w:rPr>
        <w:t xml:space="preserve"> настоящего Закона.</w:t>
      </w:r>
    </w:p>
    <w:p>
      <w:pPr>
        <w:pStyle w:val="ConsPlusNormal"/>
        <w:jc w:val="both"/>
        <w:rPr>
          <w:rFonts w:ascii="PT Astra Serif" w:hAnsi="PT Astra Serif"/>
        </w:rPr>
      </w:pPr>
      <w:r>
        <w:rPr>
          <w:rFonts w:ascii="PT Astra Serif" w:hAnsi="PT Astra Serif"/>
        </w:rPr>
        <w:t>(в ред. Закона Томской области от 19.07.2016 N 87-ОЗ)</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16-1. Финансирование расходов, предусмотренных настоящим Законом</w:t>
      </w:r>
    </w:p>
    <w:p>
      <w:pPr>
        <w:pStyle w:val="ConsPlusNormal"/>
        <w:ind w:firstLine="540"/>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(введена Законом Томской области от 02.10.2008 N 195-ОЗ)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Финансирование расходов, предусмотренных настоящим Законом, осуществляется за счет средств областного бюджета.</w:t>
      </w:r>
    </w:p>
    <w:p>
      <w:pPr>
        <w:pStyle w:val="ConsPlusNormal"/>
        <w:jc w:val="both"/>
        <w:rPr>
          <w:rFonts w:ascii="PT Astra Serif" w:hAnsi="PT Astra Serif"/>
        </w:rPr>
      </w:pPr>
      <w:r>
        <w:rPr>
          <w:rFonts w:ascii="PT Astra Serif" w:hAnsi="PT Astra Serif"/>
        </w:rPr>
      </w:r>
    </w:p>
    <w:p>
      <w:pPr>
        <w:pStyle w:val="ConsPlusTitle"/>
        <w:numPr>
          <w:ilvl w:val="0"/>
          <w:numId w:val="0"/>
        </w:numPr>
        <w:ind w:firstLine="540"/>
        <w:jc w:val="both"/>
        <w:outlineLvl w:val="2"/>
        <w:rPr>
          <w:rFonts w:ascii="PT Astra Serif" w:hAnsi="PT Astra Serif"/>
        </w:rPr>
      </w:pPr>
      <w:r>
        <w:rPr>
          <w:rFonts w:ascii="PT Astra Serif" w:hAnsi="PT Astra Serif"/>
        </w:rPr>
        <w:t>Статья 17. Порядок вступления в силу настоящего Закона</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Настоящий Закон вступает в силу по истечении 10 дней с момента его официального опубликования.</w:t>
      </w:r>
    </w:p>
    <w:p>
      <w:pPr>
        <w:pStyle w:val="ConsPlusNormal"/>
        <w:jc w:val="both"/>
        <w:rPr>
          <w:rFonts w:ascii="PT Astra Serif" w:hAnsi="PT Astra Serif"/>
        </w:rPr>
      </w:pPr>
      <w:r>
        <w:rPr>
          <w:rFonts w:ascii="PT Astra Serif" w:hAnsi="PT Astra Serif"/>
        </w:rPr>
      </w:r>
    </w:p>
    <w:p>
      <w:pPr>
        <w:pStyle w:val="ConsPlusNormal"/>
        <w:jc w:val="right"/>
        <w:rPr>
          <w:rFonts w:ascii="PT Astra Serif" w:hAnsi="PT Astra Serif"/>
        </w:rPr>
      </w:pPr>
      <w:r>
        <w:rPr>
          <w:rFonts w:ascii="PT Astra Serif" w:hAnsi="PT Astra Serif"/>
        </w:rPr>
        <w:t>Глава Администрации</w:t>
      </w:r>
    </w:p>
    <w:p>
      <w:pPr>
        <w:pStyle w:val="ConsPlusNormal"/>
        <w:jc w:val="right"/>
        <w:rPr>
          <w:rFonts w:ascii="PT Astra Serif" w:hAnsi="PT Astra Serif"/>
        </w:rPr>
      </w:pPr>
      <w:r>
        <w:rPr>
          <w:rFonts w:ascii="PT Astra Serif" w:hAnsi="PT Astra Serif"/>
        </w:rPr>
        <w:t>(Губернатор)</w:t>
      </w:r>
    </w:p>
    <w:p>
      <w:pPr>
        <w:pStyle w:val="ConsPlusNormal"/>
        <w:jc w:val="right"/>
        <w:rPr>
          <w:rFonts w:ascii="PT Astra Serif" w:hAnsi="PT Astra Serif"/>
        </w:rPr>
      </w:pPr>
      <w:r>
        <w:rPr>
          <w:rFonts w:ascii="PT Astra Serif" w:hAnsi="PT Astra Serif"/>
        </w:rPr>
        <w:t>Томской области</w:t>
      </w:r>
    </w:p>
    <w:p>
      <w:pPr>
        <w:pStyle w:val="ConsPlusNormal"/>
        <w:jc w:val="right"/>
        <w:rPr>
          <w:rFonts w:ascii="PT Astra Serif" w:hAnsi="PT Astra Serif"/>
        </w:rPr>
      </w:pPr>
      <w:r>
        <w:rPr>
          <w:rFonts w:ascii="PT Astra Serif" w:hAnsi="PT Astra Serif"/>
        </w:rPr>
        <w:t>В.М.КРЕСС</w:t>
      </w:r>
    </w:p>
    <w:p>
      <w:pPr>
        <w:pStyle w:val="ConsPlusNormal"/>
        <w:rPr>
          <w:rFonts w:ascii="PT Astra Serif" w:hAnsi="PT Astra Serif"/>
        </w:rPr>
      </w:pPr>
      <w:r>
        <w:rPr>
          <w:rFonts w:ascii="PT Astra Serif" w:hAnsi="PT Astra Serif"/>
        </w:rPr>
        <w:t>Томск</w:t>
      </w:r>
    </w:p>
    <w:p>
      <w:pPr>
        <w:pStyle w:val="ConsPlusNormal"/>
        <w:spacing w:before="240" w:after="0"/>
        <w:rPr>
          <w:rFonts w:ascii="PT Astra Serif" w:hAnsi="PT Astra Serif"/>
        </w:rPr>
      </w:pPr>
      <w:r>
        <w:rPr>
          <w:rFonts w:ascii="PT Astra Serif" w:hAnsi="PT Astra Serif"/>
        </w:rPr>
        <w:t>14 июля 1998 года</w:t>
      </w:r>
    </w:p>
    <w:p>
      <w:pPr>
        <w:pStyle w:val="ConsPlusNormal"/>
        <w:spacing w:before="240" w:after="0"/>
        <w:rPr>
          <w:rFonts w:ascii="PT Astra Serif" w:hAnsi="PT Astra Serif"/>
        </w:rPr>
      </w:pPr>
      <w:r>
        <w:rPr>
          <w:rFonts w:ascii="PT Astra Serif" w:hAnsi="PT Astra Serif"/>
        </w:rPr>
        <w:t>N 13-ОЗ</w:t>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3" w:right="566" w:gutter="0" w:header="426" w:top="657" w:footer="0" w:bottom="568"/>
          <w:pgNumType w:fmt="decimal"/>
          <w:formProt w:val="false"/>
          <w:titlePg/>
          <w:textDirection w:val="lrTb"/>
          <w:docGrid w:type="default" w:linePitch="299" w:charSpace="4096"/>
        </w:sectPr>
        <w:pStyle w:val="ConsPlusNormal"/>
        <w:jc w:val="both"/>
        <w:rPr>
          <w:rFonts w:ascii="PT Astra Serif" w:hAnsi="PT Astra Serif"/>
        </w:rPr>
      </w:pPr>
      <w:r>
        <w:rPr>
          <w:rFonts w:ascii="PT Astra Serif" w:hAnsi="PT Astra Serif"/>
        </w:rPr>
      </w:r>
    </w:p>
    <w:p>
      <w:pPr>
        <w:pStyle w:val="ConsPlusNormal"/>
        <w:numPr>
          <w:ilvl w:val="0"/>
          <w:numId w:val="0"/>
        </w:numPr>
        <w:jc w:val="right"/>
        <w:outlineLvl w:val="0"/>
        <w:rPr>
          <w:rFonts w:ascii="PT Astra Serif" w:hAnsi="PT Astra Serif"/>
        </w:rPr>
      </w:pPr>
      <w:r>
        <w:rPr>
          <w:rFonts w:ascii="PT Astra Serif" w:hAnsi="PT Astra Serif"/>
        </w:rPr>
        <w:t>Приложение 1</w:t>
      </w:r>
    </w:p>
    <w:p>
      <w:pPr>
        <w:pStyle w:val="ConsPlusNormal"/>
        <w:jc w:val="right"/>
        <w:rPr>
          <w:rFonts w:ascii="PT Astra Serif" w:hAnsi="PT Astra Serif"/>
        </w:rPr>
      </w:pPr>
      <w:r>
        <w:rPr>
          <w:rFonts w:ascii="PT Astra Serif" w:hAnsi="PT Astra Serif"/>
        </w:rPr>
        <w:t>к Закону</w:t>
      </w:r>
    </w:p>
    <w:p>
      <w:pPr>
        <w:pStyle w:val="ConsPlusNormal"/>
        <w:jc w:val="right"/>
        <w:rPr>
          <w:rFonts w:ascii="PT Astra Serif" w:hAnsi="PT Astra Serif"/>
        </w:rPr>
      </w:pPr>
      <w:r>
        <w:rPr>
          <w:rFonts w:ascii="PT Astra Serif" w:hAnsi="PT Astra Serif"/>
        </w:rPr>
        <w:t>Томской области</w:t>
      </w:r>
    </w:p>
    <w:p>
      <w:pPr>
        <w:pStyle w:val="ConsPlusNormal"/>
        <w:jc w:val="right"/>
        <w:rPr>
          <w:rFonts w:ascii="PT Astra Serif" w:hAnsi="PT Astra Serif"/>
        </w:rPr>
      </w:pPr>
      <w:r>
        <w:rPr>
          <w:rFonts w:ascii="PT Astra Serif" w:hAnsi="PT Astra Serif"/>
        </w:rPr>
        <w:t>«О наградах и почетном звании</w:t>
      </w:r>
    </w:p>
    <w:p>
      <w:pPr>
        <w:pStyle w:val="ConsPlusNormal"/>
        <w:jc w:val="right"/>
        <w:rPr>
          <w:rFonts w:ascii="PT Astra Serif" w:hAnsi="PT Astra Serif"/>
        </w:rPr>
      </w:pPr>
      <w:r>
        <w:rPr>
          <w:rFonts w:ascii="PT Astra Serif" w:hAnsi="PT Astra Serif"/>
        </w:rPr>
        <w:t>в Томской области»</w:t>
      </w:r>
    </w:p>
    <w:p>
      <w:pPr>
        <w:pStyle w:val="ConsPlusNormal"/>
        <w:jc w:val="both"/>
        <w:rPr>
          <w:rFonts w:ascii="PT Astra Serif" w:hAnsi="PT Astra Serif"/>
        </w:rPr>
      </w:pPr>
      <w:r>
        <w:rPr>
          <w:rFonts w:ascii="PT Astra Serif" w:hAnsi="PT Astra Serif"/>
        </w:rPr>
      </w:r>
    </w:p>
    <w:p>
      <w:pPr>
        <w:pStyle w:val="ConsPlusTitle"/>
        <w:jc w:val="center"/>
        <w:rPr>
          <w:rFonts w:ascii="PT Astra Serif" w:hAnsi="PT Astra Serif"/>
        </w:rPr>
      </w:pPr>
      <w:bookmarkStart w:id="24" w:name="P350"/>
      <w:bookmarkEnd w:id="24"/>
      <w:r>
        <w:rPr>
          <w:rFonts w:ascii="PT Astra Serif" w:hAnsi="PT Astra Serif"/>
        </w:rPr>
        <w:t>ПОРЯДОК</w:t>
      </w:r>
    </w:p>
    <w:p>
      <w:pPr>
        <w:pStyle w:val="ConsPlusTitle"/>
        <w:jc w:val="center"/>
        <w:rPr>
          <w:rFonts w:ascii="PT Astra Serif" w:hAnsi="PT Astra Serif"/>
        </w:rPr>
      </w:pPr>
      <w:r>
        <w:rPr>
          <w:rFonts w:ascii="PT Astra Serif" w:hAnsi="PT Astra Serif"/>
        </w:rPr>
        <w:t>НАЗНАЧЕНИЯ И ОРГАНИЗАЦИИ ДОСТАВКИ ЕЖЕМЕСЯЧНОЙ ДЕНЕЖНОЙ</w:t>
      </w:r>
    </w:p>
    <w:p>
      <w:pPr>
        <w:pStyle w:val="ConsPlusTitle"/>
        <w:jc w:val="center"/>
        <w:rPr>
          <w:rFonts w:ascii="PT Astra Serif" w:hAnsi="PT Astra Serif"/>
        </w:rPr>
      </w:pPr>
      <w:r>
        <w:rPr>
          <w:rFonts w:ascii="PT Astra Serif" w:hAnsi="PT Astra Serif"/>
        </w:rPr>
        <w:t>ВЫПЛАТЫ И ИНЫХ СОЦИАЛЬНЫХ ВЫПЛАТ, УСТАНОВЛЕННЫХ ЛИЦАМ,</w:t>
      </w:r>
    </w:p>
    <w:p>
      <w:pPr>
        <w:pStyle w:val="ConsPlusTitle"/>
        <w:jc w:val="center"/>
        <w:rPr>
          <w:rFonts w:ascii="PT Astra Serif" w:hAnsi="PT Astra Serif"/>
        </w:rPr>
      </w:pPr>
      <w:r>
        <w:rPr>
          <w:rFonts w:ascii="PT Astra Serif" w:hAnsi="PT Astra Serif"/>
        </w:rPr>
        <w:t>УДОСТОЕННЫМ ПОЧЕТНОГО ЗВАНИЯ «ПОЧЕТНЫЙ ГРАЖДАНИН</w:t>
      </w:r>
    </w:p>
    <w:p>
      <w:pPr>
        <w:pStyle w:val="ConsPlusTitle"/>
        <w:jc w:val="center"/>
        <w:rPr>
          <w:rFonts w:ascii="PT Astra Serif" w:hAnsi="PT Astra Serif"/>
        </w:rPr>
      </w:pPr>
      <w:r>
        <w:rPr>
          <w:rFonts w:ascii="PT Astra Serif" w:hAnsi="PT Astra Serif"/>
        </w:rPr>
        <w:t>ТОМСКОЙ ОБЛАСТИ», ЧЛЕНАМ ИХ СЕМЕЙ, ВОЗМЕЩЕНИЯ ЗАТРАТ</w:t>
      </w:r>
    </w:p>
    <w:p>
      <w:pPr>
        <w:pStyle w:val="ConsPlusTitle"/>
        <w:jc w:val="center"/>
        <w:rPr>
          <w:rFonts w:ascii="PT Astra Serif" w:hAnsi="PT Astra Serif"/>
        </w:rPr>
      </w:pPr>
      <w:r>
        <w:rPr>
          <w:rFonts w:ascii="PT Astra Serif" w:hAnsi="PT Astra Serif"/>
        </w:rPr>
        <w:t>ГРАЖДАНАМ, ВЗЯВШИМ НА СЕБЯ ОРГАНИЗАЦИЮ</w:t>
      </w:r>
    </w:p>
    <w:p>
      <w:pPr>
        <w:pStyle w:val="ConsPlusTitle"/>
        <w:jc w:val="center"/>
        <w:rPr>
          <w:rFonts w:ascii="PT Astra Serif" w:hAnsi="PT Astra Serif"/>
        </w:rPr>
      </w:pPr>
      <w:r>
        <w:rPr>
          <w:rFonts w:ascii="PT Astra Serif" w:hAnsi="PT Astra Serif"/>
        </w:rPr>
        <w:t>ПОГРЕБЕНИЯ ЛИЦА, УДОСТОЕННОГО ПОЧЕТНОГО ЗВАНИЯ</w:t>
      </w:r>
    </w:p>
    <w:p>
      <w:pPr>
        <w:pStyle w:val="ConsPlusTitle"/>
        <w:jc w:val="center"/>
        <w:rPr>
          <w:rFonts w:ascii="PT Astra Serif" w:hAnsi="PT Astra Serif"/>
        </w:rPr>
      </w:pPr>
      <w:r>
        <w:rPr>
          <w:rFonts w:ascii="PT Astra Serif" w:hAnsi="PT Astra Serif"/>
        </w:rPr>
        <w:t>«ПОЧЕТНЫЙ ГРАЖДАНИН ТОМСКОЙ ОБЛАСТИ»</w:t>
      </w:r>
    </w:p>
    <w:p>
      <w:pPr>
        <w:pStyle w:val="ConsPlusNormal"/>
        <w:spacing w:before="0" w:after="1"/>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I. ОБЩИЕ ПОЛОЖЕНИЯ</w:t>
      </w:r>
    </w:p>
    <w:p>
      <w:pPr>
        <w:pStyle w:val="ConsPlusNormal"/>
        <w:jc w:val="center"/>
        <w:rPr>
          <w:rFonts w:ascii="PT Astra Serif" w:hAnsi="PT Astra Serif"/>
        </w:rPr>
      </w:pPr>
      <w:r>
        <w:rPr>
          <w:rFonts w:ascii="PT Astra Serif" w:hAnsi="PT Astra Serif"/>
        </w:rPr>
      </w:r>
    </w:p>
    <w:p>
      <w:pPr>
        <w:pStyle w:val="ConsPlusNormal"/>
        <w:jc w:val="center"/>
        <w:rPr>
          <w:rFonts w:ascii="PT Astra Serif" w:hAnsi="PT Astra Serif"/>
        </w:rPr>
      </w:pPr>
      <w:r>
        <w:rPr>
          <w:rFonts w:ascii="PT Astra Serif" w:hAnsi="PT Astra Serif"/>
        </w:rPr>
        <w:t>(в ред. Закона Томской области от 10.06.2010 N 104-ОЗ)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 xml:space="preserve">1. Настоящий Порядок определяет правила назначения и организации доставки ежемесячной денежной выплаты и денежного вознаграждения ко дню рождения лицам, удостоенным почетного звания «Почетный гражданин Томской области» (далее - Почетный гражданин), ежемесячной денежной выплаты супругу (супруге) и ежемесячного пособия несовершеннолетним детям в случае смерти Почетного гражданина, а также механизм возмещения затрат гражданам, взявшим на себя организацию погребения Почетного гражданина (далее также - социальные выплаты), установленных </w:t>
      </w:r>
      <w:r>
        <w:rPr>
          <w:rFonts w:ascii="PT Astra Serif" w:hAnsi="PT Astra Serif"/>
          <w:color w:val="0000FF"/>
        </w:rPr>
        <w:t>частью 3</w:t>
      </w:r>
      <w:r>
        <w:rPr>
          <w:rFonts w:ascii="PT Astra Serif" w:hAnsi="PT Astra Serif"/>
        </w:rPr>
        <w:t xml:space="preserve"> и </w:t>
      </w:r>
      <w:r>
        <w:rPr>
          <w:rFonts w:ascii="PT Astra Serif" w:hAnsi="PT Astra Serif"/>
          <w:color w:val="0000FF"/>
        </w:rPr>
        <w:t>частью 6 статьи 7</w:t>
      </w:r>
      <w:r>
        <w:rPr>
          <w:rFonts w:ascii="PT Astra Serif" w:hAnsi="PT Astra Serif"/>
        </w:rPr>
        <w:t xml:space="preserve"> настоящего Закона.</w:t>
      </w:r>
    </w:p>
    <w:p>
      <w:pPr>
        <w:pStyle w:val="ConsPlusNormal"/>
        <w:jc w:val="both"/>
        <w:rPr>
          <w:rFonts w:ascii="PT Astra Serif" w:hAnsi="PT Astra Serif"/>
        </w:rPr>
      </w:pPr>
      <w:r>
        <w:rPr>
          <w:rFonts w:ascii="PT Astra Serif" w:hAnsi="PT Astra Serif"/>
        </w:rPr>
        <w:t>(в ред. Законов Томской области от 11.02.2011 N 2-ОЗ, от 07.06.2013 N 111-ОЗ)</w:t>
      </w:r>
    </w:p>
    <w:p>
      <w:pPr>
        <w:pStyle w:val="ConsPlusNormal"/>
        <w:spacing w:before="240" w:after="0"/>
        <w:ind w:firstLine="540"/>
        <w:jc w:val="both"/>
        <w:rPr>
          <w:rFonts w:ascii="PT Astra Serif" w:hAnsi="PT Astra Serif"/>
        </w:rPr>
      </w:pPr>
      <w:r>
        <w:rPr>
          <w:rFonts w:ascii="PT Astra Serif" w:hAnsi="PT Astra Serif"/>
        </w:rPr>
        <w:t>2. Основанием для назначения ежемесячной денежной выплаты и иных социальных выплат является присвоение лицу звания «Почетный гражданин Томской области». Для их получения Почетный гражданин или иное лицо, имеющее право на получение ежемесячной денежной выплаты и иных социальных выплат, обращается в Департамент социальной защиты населения Томской области (далее - уполномоченный орган) с предоставлением документов, перечень которых указывается в соответствующем разделе настоящего Порядка.</w:t>
      </w:r>
    </w:p>
    <w:p>
      <w:pPr>
        <w:pStyle w:val="ConsPlusNormal"/>
        <w:spacing w:before="240" w:after="0"/>
        <w:ind w:firstLine="540"/>
        <w:jc w:val="both"/>
        <w:rPr>
          <w:rFonts w:ascii="PT Astra Serif" w:hAnsi="PT Astra Serif"/>
        </w:rPr>
      </w:pPr>
      <w:r>
        <w:rPr>
          <w:rFonts w:ascii="PT Astra Serif" w:hAnsi="PT Astra Serif"/>
        </w:rPr>
        <w:t>Документы, необходимые для назначения ежемесячной денежной выплаты и иных социальных выплат, могут быть представлены как в подлинниках, так и в копиях, заверенных в установленном порядке.</w:t>
      </w:r>
    </w:p>
    <w:p>
      <w:pPr>
        <w:pStyle w:val="ConsPlusNormal"/>
        <w:spacing w:before="240" w:after="0"/>
        <w:ind w:firstLine="540"/>
        <w:jc w:val="both"/>
        <w:rPr>
          <w:rFonts w:ascii="PT Astra Serif" w:hAnsi="PT Astra Serif"/>
        </w:rPr>
      </w:pPr>
      <w:r>
        <w:rPr>
          <w:rFonts w:ascii="PT Astra Serif" w:hAnsi="PT Astra Serif"/>
        </w:rPr>
        <w:t>2-1. Заявление, документы, необходимые для назначения ежемесячной денежной выплаты и иных социальных выплат, могут быть направлены в уполномоченный орган в форме электронных документов.</w:t>
      </w:r>
    </w:p>
    <w:p>
      <w:pPr>
        <w:pStyle w:val="ConsPlusNormal"/>
        <w:spacing w:before="240" w:after="0"/>
        <w:ind w:firstLine="540"/>
        <w:jc w:val="both"/>
        <w:rPr>
          <w:rFonts w:ascii="PT Astra Serif" w:hAnsi="PT Astra Serif"/>
        </w:rPr>
      </w:pPr>
      <w:r>
        <w:rPr>
          <w:rFonts w:ascii="PT Astra Serif" w:hAnsi="PT Astra Serif"/>
        </w:rPr>
        <w:t>Заявление, документы, необходимые для назначения денежных выплат и иных социальных выплат, представляемые в форме электронных документов:</w:t>
      </w:r>
    </w:p>
    <w:p>
      <w:pPr>
        <w:pStyle w:val="ConsPlusNormal"/>
        <w:spacing w:before="240" w:after="0"/>
        <w:ind w:firstLine="540"/>
        <w:jc w:val="both"/>
        <w:rPr>
          <w:rFonts w:ascii="PT Astra Serif" w:hAnsi="PT Astra Serif"/>
        </w:rPr>
      </w:pPr>
      <w:r>
        <w:rPr>
          <w:rFonts w:ascii="PT Astra Serif" w:hAnsi="PT Astra Serif"/>
        </w:rPr>
        <w:t>1) оформляются в соответствии с требованиями к форматам заявлений и иных документов, установленными уполномоченными федеральными органами исполнительной власти;</w:t>
      </w:r>
    </w:p>
    <w:p>
      <w:pPr>
        <w:pStyle w:val="ConsPlusNormal"/>
        <w:spacing w:before="240" w:after="0"/>
        <w:ind w:firstLine="540"/>
        <w:jc w:val="both"/>
        <w:rPr>
          <w:rFonts w:ascii="PT Astra Serif" w:hAnsi="PT Astra Serif"/>
        </w:rPr>
      </w:pPr>
      <w:r>
        <w:rPr>
          <w:rFonts w:ascii="PT Astra Serif" w:hAnsi="PT Astra Serif"/>
        </w:rPr>
        <w:t>2) подписываются в соответствии с требованиями Федерального закона от 6 апреля 2011 года N 63-ФЗ «Об электронной подписи» и статьями 21.1, 21.2 Федерального закона от 27 июля 2010 года N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pPr>
        <w:pStyle w:val="ConsPlusNormal"/>
        <w:spacing w:before="240" w:after="0"/>
        <w:ind w:firstLine="540"/>
        <w:jc w:val="both"/>
        <w:rPr>
          <w:rFonts w:ascii="PT Astra Serif" w:hAnsi="PT Astra Serif"/>
        </w:rPr>
      </w:pPr>
      <w:r>
        <w:rPr>
          <w:rFonts w:ascii="PT Astra Serif" w:hAnsi="PT Astra Serif"/>
        </w:rPr>
        <w:t>3) представляются в уполномоченный орган с использованием электронных носителей и (или) информационно-телекоммуникационных сетей общего пользования, включая сеть Интернет:</w:t>
      </w:r>
    </w:p>
    <w:p>
      <w:pPr>
        <w:pStyle w:val="ConsPlusNormal"/>
        <w:spacing w:before="240" w:after="0"/>
        <w:ind w:firstLine="540"/>
        <w:jc w:val="both"/>
        <w:rPr>
          <w:rFonts w:ascii="PT Astra Serif" w:hAnsi="PT Astra Serif"/>
        </w:rPr>
      </w:pPr>
      <w:r>
        <w:rPr>
          <w:rFonts w:ascii="PT Astra Serif" w:hAnsi="PT Astra Serif"/>
        </w:rPr>
        <w:t>лично или через законного представителя при обращении в уполномоченный орган;</w:t>
      </w:r>
    </w:p>
    <w:p>
      <w:pPr>
        <w:pStyle w:val="ConsPlusNormal"/>
        <w:spacing w:before="240" w:after="0"/>
        <w:ind w:firstLine="540"/>
        <w:jc w:val="both"/>
        <w:rPr>
          <w:rFonts w:ascii="PT Astra Serif" w:hAnsi="PT Astra Serif"/>
        </w:rPr>
      </w:pPr>
      <w:r>
        <w:rPr>
          <w:rFonts w:ascii="PT Astra Serif" w:hAnsi="PT Astra Serif"/>
        </w:rPr>
        <w:t>посредством многофункциональных центров предоставления государственных и муниципальных услуг;</w:t>
      </w:r>
    </w:p>
    <w:p>
      <w:pPr>
        <w:pStyle w:val="ConsPlusNormal"/>
        <w:spacing w:before="240" w:after="0"/>
        <w:ind w:firstLine="540"/>
        <w:jc w:val="both"/>
        <w:rPr>
          <w:rFonts w:ascii="PT Astra Serif" w:hAnsi="PT Astra Serif"/>
        </w:rPr>
      </w:pPr>
      <w:r>
        <w:rPr>
          <w:rFonts w:ascii="PT Astra Serif" w:hAnsi="PT Astra Serif"/>
        </w:rPr>
        <w:t>посредством Единого портала государственных и муниципальных услуг (функций);</w:t>
      </w:r>
    </w:p>
    <w:p>
      <w:pPr>
        <w:pStyle w:val="ConsPlusNormal"/>
        <w:jc w:val="both"/>
        <w:rPr>
          <w:rFonts w:ascii="PT Astra Serif" w:hAnsi="PT Astra Serif"/>
        </w:rPr>
      </w:pPr>
      <w:r>
        <w:rPr>
          <w:rFonts w:ascii="PT Astra Serif" w:hAnsi="PT Astra Serif"/>
        </w:rPr>
        <w:t>(в ред. Закона Томской области от 15.03.2023 N 14-ОЗ)</w:t>
      </w:r>
    </w:p>
    <w:p>
      <w:pPr>
        <w:pStyle w:val="ConsPlusNormal"/>
        <w:spacing w:before="240" w:after="0"/>
        <w:ind w:firstLine="540"/>
        <w:jc w:val="both"/>
        <w:rPr>
          <w:rFonts w:ascii="PT Astra Serif" w:hAnsi="PT Astra Serif"/>
        </w:rPr>
      </w:pPr>
      <w:r>
        <w:rPr>
          <w:rFonts w:ascii="PT Astra Serif" w:hAnsi="PT Astra Serif"/>
        </w:rPr>
        <w:t>иным способом, позволяющим передать в электронном виде.</w:t>
      </w:r>
    </w:p>
    <w:p>
      <w:pPr>
        <w:pStyle w:val="ConsPlusNormal"/>
        <w:spacing w:before="240" w:after="0"/>
        <w:ind w:firstLine="540"/>
        <w:jc w:val="both"/>
        <w:rPr>
          <w:rFonts w:ascii="PT Astra Serif" w:hAnsi="PT Astra Serif"/>
        </w:rPr>
      </w:pPr>
      <w:r>
        <w:rPr>
          <w:rFonts w:ascii="PT Astra Serif" w:hAnsi="PT Astra Serif"/>
        </w:rPr>
        <w:t>Уполномоченный орган запрашивает с использованием межведомственного информационного взаимодействия в органах, предоставляющих государственных услуги, органах предоставляющих муниципальные услуги, иных государственных органах, органах местного самоуправления либо в подведомственных государственным органам или органам местного самоуправления организациях документы и (или) информацию, необходимые для назначения ежемесячной денежной выплаты и иных социальных выплат, находящиеся в их распоряжении.</w:t>
      </w:r>
    </w:p>
    <w:p>
      <w:pPr>
        <w:pStyle w:val="ConsPlusNormal"/>
        <w:spacing w:before="240" w:after="0"/>
        <w:ind w:firstLine="540"/>
        <w:jc w:val="both"/>
        <w:rPr>
          <w:rFonts w:ascii="PT Astra Serif" w:hAnsi="PT Astra Serif"/>
        </w:rPr>
      </w:pPr>
      <w:r>
        <w:rPr>
          <w:rFonts w:ascii="PT Astra Serif" w:hAnsi="PT Astra Serif"/>
        </w:rPr>
        <w:t>Почетный гражданин, иное лицо, имеющее право на получение ежемесячной денежной выплаты и иных социальных выплат, может представить необходимые для назначения ежемесячной денежной выплаты и иных социальных выплат документы в полном объеме по собственной инициативе.</w:t>
      </w:r>
    </w:p>
    <w:p>
      <w:pPr>
        <w:pStyle w:val="ConsPlusNormal"/>
        <w:spacing w:before="240" w:after="0"/>
        <w:ind w:firstLine="540"/>
        <w:jc w:val="both"/>
        <w:rPr>
          <w:rFonts w:ascii="PT Astra Serif" w:hAnsi="PT Astra Serif"/>
        </w:rPr>
      </w:pPr>
      <w:r>
        <w:rPr>
          <w:rFonts w:ascii="PT Astra Serif" w:hAnsi="PT Astra Serif"/>
        </w:rPr>
        <w:t>Межведомственное информационное взаимодействие в целях назначения ежемесячной денежной выплаты и иных социальных выплат осуществляется в соответствии с требованиями Федерального закона «Об организации предоставления государственных и муниципальных услуг».</w:t>
      </w:r>
    </w:p>
    <w:p>
      <w:pPr>
        <w:pStyle w:val="ConsPlusNormal"/>
        <w:spacing w:before="240" w:after="0"/>
        <w:ind w:firstLine="540"/>
        <w:jc w:val="both"/>
        <w:rPr>
          <w:rFonts w:ascii="PT Astra Serif" w:hAnsi="PT Astra Serif"/>
        </w:rPr>
      </w:pPr>
      <w:r>
        <w:rPr>
          <w:rFonts w:ascii="PT Astra Serif" w:hAnsi="PT Astra Serif"/>
        </w:rPr>
        <w:t>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заявителя, в соответствии с законодательством Российской Федерации или при наличии технической возможности посредством идентификации, аутентификации заявителя уполномоченным органом, подведомственным уполномоченному органу областным государственным казенным учреждением, многофункциональным центром предоставления государственных и муниципальных услуг с использованием информационных систем, указанных в частях 10 и 11 статьи 7 Федерального закона от 27 июля 2010 года N 210-ФЗ «Об организации предоставления государственных и муниципальных услуг», Федеральном законе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ConsPlusNormal"/>
        <w:jc w:val="both"/>
        <w:rPr>
          <w:rFonts w:ascii="PT Astra Serif" w:hAnsi="PT Astra Serif"/>
        </w:rPr>
      </w:pPr>
      <w:r>
        <w:rPr>
          <w:rFonts w:ascii="PT Astra Serif" w:hAnsi="PT Astra Serif"/>
        </w:rPr>
        <w:t>(абзац введен Законом Томской области от 15.03.2023 N 14-ОЗ)</w:t>
      </w:r>
    </w:p>
    <w:p>
      <w:pPr>
        <w:pStyle w:val="ConsPlusNormal"/>
        <w:jc w:val="both"/>
        <w:rPr>
          <w:rFonts w:ascii="PT Astra Serif" w:hAnsi="PT Astra Serif"/>
        </w:rPr>
      </w:pPr>
      <w:r>
        <w:rPr>
          <w:rFonts w:ascii="PT Astra Serif" w:hAnsi="PT Astra Serif"/>
        </w:rPr>
        <w:t>(п. 2-1 введен Законом Томской области от 19.06.2012 N 105-ОЗ)</w:t>
      </w:r>
    </w:p>
    <w:p>
      <w:pPr>
        <w:pStyle w:val="ConsPlusNormal"/>
        <w:spacing w:before="240" w:after="0"/>
        <w:ind w:firstLine="540"/>
        <w:jc w:val="both"/>
        <w:rPr>
          <w:rFonts w:ascii="PT Astra Serif" w:hAnsi="PT Astra Serif"/>
        </w:rPr>
      </w:pPr>
      <w:r>
        <w:rPr>
          <w:rFonts w:ascii="PT Astra Serif" w:hAnsi="PT Astra Serif"/>
        </w:rPr>
        <w:t>3. Ежемесячная денежная выплата и иные социальные выплаты назначаются Почетным гражданам, иным лицам, имеющим право на получение ежемесячной денежной выплаты и иных социальных выплат, со дня обращения за их назначением.</w:t>
      </w:r>
    </w:p>
    <w:p>
      <w:pPr>
        <w:pStyle w:val="ConsPlusNormal"/>
        <w:spacing w:before="240" w:after="0"/>
        <w:ind w:firstLine="540"/>
        <w:jc w:val="both"/>
        <w:rPr>
          <w:rFonts w:ascii="PT Astra Serif" w:hAnsi="PT Astra Serif"/>
        </w:rPr>
      </w:pPr>
      <w:r>
        <w:rPr>
          <w:rFonts w:ascii="PT Astra Serif" w:hAnsi="PT Astra Serif"/>
        </w:rPr>
        <w:t>4. Ежемесячная денежная выплата и иные социальные выплаты назначаются Почетным гражданам, иным лицам, имеющим право на их получение, независимо от получения ежемесячных доплат к пенсии и социальных выплат по иным основаниям.</w:t>
      </w:r>
    </w:p>
    <w:p>
      <w:pPr>
        <w:pStyle w:val="ConsPlusNormal"/>
        <w:spacing w:before="240" w:after="0"/>
        <w:ind w:firstLine="540"/>
        <w:jc w:val="both"/>
        <w:rPr>
          <w:rFonts w:ascii="PT Astra Serif" w:hAnsi="PT Astra Serif"/>
        </w:rPr>
      </w:pPr>
      <w:r>
        <w:rPr>
          <w:rFonts w:ascii="PT Astra Serif" w:hAnsi="PT Astra Serif"/>
        </w:rPr>
        <w:t>5. Решение о назначении или об отказе в назначении ежемесячной денежной выплаты и иных социальных выплат принимается уполномоченным органом в течение десяти рабочих дней со дня обращения Почетного гражданина или иных лиц, имеющих право на получение соответствующих выплат.</w:t>
      </w:r>
    </w:p>
    <w:p>
      <w:pPr>
        <w:pStyle w:val="ConsPlusNormal"/>
        <w:spacing w:before="240" w:after="0"/>
        <w:ind w:firstLine="540"/>
        <w:jc w:val="both"/>
        <w:rPr>
          <w:rFonts w:ascii="PT Astra Serif" w:hAnsi="PT Astra Serif"/>
        </w:rPr>
      </w:pPr>
      <w:r>
        <w:rPr>
          <w:rFonts w:ascii="PT Astra Serif" w:hAnsi="PT Astra Serif"/>
        </w:rPr>
        <w:t>6. В случае отказа в назначении социальных выплат уполномоченный орган в течение пяти рабочих дней со дня вынесения соответствующего решения в письменной форме извещает лицо, обратившееся за получением соответствующих выплат, о принятом решении с указанием причин отказа и порядка его обжалования.</w:t>
      </w:r>
    </w:p>
    <w:p>
      <w:pPr>
        <w:pStyle w:val="ConsPlusNormal"/>
        <w:spacing w:before="240" w:after="0"/>
        <w:ind w:firstLine="540"/>
        <w:jc w:val="both"/>
        <w:rPr>
          <w:rFonts w:ascii="PT Astra Serif" w:hAnsi="PT Astra Serif"/>
        </w:rPr>
      </w:pPr>
      <w:r>
        <w:rPr>
          <w:rFonts w:ascii="PT Astra Serif" w:hAnsi="PT Astra Serif"/>
        </w:rPr>
        <w:t>7. Основаниями для отказа в назначении ежемесячной денежной выплаты и иных социальных выплат являются:</w:t>
      </w:r>
    </w:p>
    <w:p>
      <w:pPr>
        <w:pStyle w:val="ConsPlusNormal"/>
        <w:spacing w:before="240" w:after="0"/>
        <w:ind w:firstLine="540"/>
        <w:jc w:val="both"/>
        <w:rPr>
          <w:rFonts w:ascii="PT Astra Serif" w:hAnsi="PT Astra Serif"/>
        </w:rPr>
      </w:pPr>
      <w:r>
        <w:rPr>
          <w:rFonts w:ascii="PT Astra Serif" w:hAnsi="PT Astra Serif"/>
        </w:rPr>
        <w:t>а) непредоставление документов, необходимых для назначения ежемесячной денежной выплаты и иных социальных выплат по соответствующему основанию, обязанность по предоставлению которых возложена настоящим Законом на Почетного гражданина или иных лиц, имеющих право на получение соответствующих выплат;</w:t>
      </w:r>
    </w:p>
    <w:p>
      <w:pPr>
        <w:pStyle w:val="ConsPlusNormal"/>
        <w:jc w:val="both"/>
        <w:rPr>
          <w:rFonts w:ascii="PT Astra Serif" w:hAnsi="PT Astra Serif"/>
        </w:rPr>
      </w:pPr>
      <w:r>
        <w:rPr>
          <w:rFonts w:ascii="PT Astra Serif" w:hAnsi="PT Astra Serif"/>
        </w:rPr>
        <w:t>(пп. «а» в ред. Закона Томской области от 19.06.2012 N 105-ОЗ)</w:t>
      </w:r>
    </w:p>
    <w:p>
      <w:pPr>
        <w:pStyle w:val="ConsPlusNormal"/>
        <w:spacing w:before="240" w:after="0"/>
        <w:ind w:firstLine="540"/>
        <w:jc w:val="both"/>
        <w:rPr>
          <w:rFonts w:ascii="PT Astra Serif" w:hAnsi="PT Astra Serif"/>
        </w:rPr>
      </w:pPr>
      <w:r>
        <w:rPr>
          <w:rFonts w:ascii="PT Astra Serif" w:hAnsi="PT Astra Serif"/>
        </w:rPr>
        <w:t>б) лишение Почетного гражданина в установленном порядке почетного звания «Почетный гражданин Томской области»;</w:t>
      </w:r>
    </w:p>
    <w:p>
      <w:pPr>
        <w:pStyle w:val="ConsPlusNormal"/>
        <w:spacing w:before="240" w:after="0"/>
        <w:ind w:firstLine="540"/>
        <w:jc w:val="both"/>
        <w:rPr>
          <w:rFonts w:ascii="PT Astra Serif" w:hAnsi="PT Astra Serif"/>
        </w:rPr>
      </w:pPr>
      <w:r>
        <w:rPr>
          <w:rFonts w:ascii="PT Astra Serif" w:hAnsi="PT Astra Serif"/>
        </w:rPr>
        <w:t>в) отмена в установленном порядке Закона Томской области о присвоении лицу почетного звания «Почетный гражданин Томской области».</w:t>
      </w:r>
    </w:p>
    <w:p>
      <w:pPr>
        <w:pStyle w:val="ConsPlusNormal"/>
        <w:spacing w:before="240" w:after="0"/>
        <w:ind w:firstLine="540"/>
        <w:jc w:val="both"/>
        <w:rPr>
          <w:rFonts w:ascii="PT Astra Serif" w:hAnsi="PT Astra Serif"/>
        </w:rPr>
      </w:pPr>
      <w:r>
        <w:rPr>
          <w:rFonts w:ascii="PT Astra Serif" w:hAnsi="PT Astra Serif"/>
        </w:rPr>
        <w:t>8. Доставка ежемесячной денежной выплаты и иных социальных выплат осуществляется с 5 по 26 число текущего месяца путем перечисления денежных средств на счета Почетных граждан, иных лиц, имеющих право на получение соответствующих выплат, по выбору получателя в кредитных организациях, через организации почтовой связи либо иным способом, предусмотренным законодательством.</w:t>
      </w:r>
    </w:p>
    <w:p>
      <w:pPr>
        <w:pStyle w:val="ConsPlusNormal"/>
        <w:jc w:val="both"/>
        <w:rPr>
          <w:rFonts w:ascii="PT Astra Serif" w:hAnsi="PT Astra Serif"/>
        </w:rPr>
      </w:pPr>
      <w:r>
        <w:rPr>
          <w:rFonts w:ascii="PT Astra Serif" w:hAnsi="PT Astra Serif"/>
        </w:rPr>
        <w:t>(в ред. Закона Томской области от 08.11.2012 N 196-ОЗ)</w:t>
      </w:r>
    </w:p>
    <w:p>
      <w:pPr>
        <w:pStyle w:val="ConsPlusNormal"/>
        <w:spacing w:before="240" w:after="0"/>
        <w:ind w:firstLine="540"/>
        <w:jc w:val="both"/>
        <w:rPr>
          <w:rFonts w:ascii="PT Astra Serif" w:hAnsi="PT Astra Serif"/>
        </w:rPr>
      </w:pPr>
      <w:r>
        <w:rPr>
          <w:rFonts w:ascii="PT Astra Serif" w:hAnsi="PT Astra Serif"/>
        </w:rPr>
        <w:t>9. Ежемесячная денежная выплата и иные социальные выплаты прекращаются в случаях:</w:t>
      </w:r>
    </w:p>
    <w:p>
      <w:pPr>
        <w:pStyle w:val="ConsPlusNormal"/>
        <w:spacing w:before="240" w:after="0"/>
        <w:ind w:firstLine="540"/>
        <w:jc w:val="both"/>
        <w:rPr>
          <w:rFonts w:ascii="PT Astra Serif" w:hAnsi="PT Astra Serif"/>
        </w:rPr>
      </w:pPr>
      <w:r>
        <w:rPr>
          <w:rFonts w:ascii="PT Astra Serif" w:hAnsi="PT Astra Serif"/>
        </w:rPr>
        <w:t>а) лишения Почетного гражданина в установленном порядке почетного звания «Почетный гражданин Томской области»;</w:t>
      </w:r>
    </w:p>
    <w:p>
      <w:pPr>
        <w:pStyle w:val="ConsPlusNormal"/>
        <w:spacing w:before="240" w:after="0"/>
        <w:ind w:firstLine="540"/>
        <w:jc w:val="both"/>
        <w:rPr>
          <w:rFonts w:ascii="PT Astra Serif" w:hAnsi="PT Astra Serif"/>
        </w:rPr>
      </w:pPr>
      <w:r>
        <w:rPr>
          <w:rFonts w:ascii="PT Astra Serif" w:hAnsi="PT Astra Serif"/>
        </w:rPr>
        <w:t>б) отмены Закона Томской области о присвоении лицу почетного звания «Почетный гражданин Томской области».</w:t>
      </w:r>
    </w:p>
    <w:p>
      <w:pPr>
        <w:pStyle w:val="ConsPlusNormal"/>
        <w:spacing w:before="240" w:after="0"/>
        <w:ind w:firstLine="540"/>
        <w:jc w:val="both"/>
        <w:rPr>
          <w:rFonts w:ascii="PT Astra Serif" w:hAnsi="PT Astra Serif"/>
        </w:rPr>
      </w:pPr>
      <w:r>
        <w:rPr>
          <w:rFonts w:ascii="PT Astra Serif" w:hAnsi="PT Astra Serif"/>
        </w:rPr>
        <w:t>Ежемесячная денежная выплата и иные социальные выплаты Почетному гражданину, супругу (супруге) Почетного гражданина прекращаются также в случае смерти соответственно Почетного гражданина, супруга (супруги) Почетного гражданина.</w:t>
      </w:r>
    </w:p>
    <w:p>
      <w:pPr>
        <w:pStyle w:val="ConsPlusNormal"/>
        <w:spacing w:before="240" w:after="0"/>
        <w:ind w:firstLine="540"/>
        <w:jc w:val="both"/>
        <w:rPr>
          <w:rFonts w:ascii="PT Astra Serif" w:hAnsi="PT Astra Serif"/>
        </w:rPr>
      </w:pPr>
      <w:r>
        <w:rPr>
          <w:rFonts w:ascii="PT Astra Serif" w:hAnsi="PT Astra Serif"/>
        </w:rPr>
        <w:t>Перечень дополнительных оснований для прекращения социальных выплат указывается в соответствующем разделе настоящего Порядка.</w:t>
      </w:r>
    </w:p>
    <w:p>
      <w:pPr>
        <w:pStyle w:val="ConsPlusNormal"/>
        <w:spacing w:before="240" w:after="0"/>
        <w:ind w:firstLine="540"/>
        <w:jc w:val="both"/>
        <w:rPr>
          <w:rFonts w:ascii="PT Astra Serif" w:hAnsi="PT Astra Serif"/>
        </w:rPr>
      </w:pPr>
      <w:r>
        <w:rPr>
          <w:rFonts w:ascii="PT Astra Serif" w:hAnsi="PT Astra Serif"/>
        </w:rPr>
        <w:t>Ежемесячная денежная выплата и иные социальные выплаты прекращаются с 1-го числа месяца, следующего за месяцем, в котором наступили соответствующие обстоятельства.</w:t>
      </w:r>
    </w:p>
    <w:p>
      <w:pPr>
        <w:pStyle w:val="ConsPlusNormal"/>
        <w:spacing w:before="240" w:after="0"/>
        <w:ind w:firstLine="540"/>
        <w:jc w:val="both"/>
        <w:rPr>
          <w:rFonts w:ascii="PT Astra Serif" w:hAnsi="PT Astra Serif"/>
        </w:rPr>
      </w:pPr>
      <w:r>
        <w:rPr>
          <w:rFonts w:ascii="PT Astra Serif" w:hAnsi="PT Astra Serif"/>
        </w:rPr>
        <w:t>10. Финансовое обеспечение назначения и доставки ежемесячной денежной выплаты и иных социальных выплат, предусмотренных настоящим Законом, осуществляется за счет средств областного бюджета, включая расходы по их доставке.</w:t>
      </w:r>
    </w:p>
    <w:p>
      <w:pPr>
        <w:pStyle w:val="ConsPlusNormal"/>
        <w:spacing w:before="240" w:after="0"/>
        <w:ind w:firstLine="540"/>
        <w:jc w:val="both"/>
        <w:rPr>
          <w:rFonts w:ascii="PT Astra Serif" w:hAnsi="PT Astra Serif"/>
        </w:rPr>
      </w:pPr>
      <w:r>
        <w:rPr>
          <w:rFonts w:ascii="PT Astra Serif" w:hAnsi="PT Astra Serif"/>
        </w:rPr>
        <w:t>11. Споры, возникающие по вопросам назначения и доставки ежемесячной денежной выплаты и иных социальных выплат рассматриваются в судебном порядке или в ином порядке, установленном действующим законодательством.</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II. НАЗНАЧЕНИЕ И ДОСТАВКА ЕЖЕМЕСЯЧНОЙ ДЕНЕЖНОЙ ВЫПЛАТЫ</w:t>
      </w:r>
    </w:p>
    <w:p>
      <w:pPr>
        <w:pStyle w:val="ConsPlusTitle"/>
        <w:jc w:val="center"/>
        <w:rPr>
          <w:rFonts w:ascii="PT Astra Serif" w:hAnsi="PT Astra Serif"/>
        </w:rPr>
      </w:pPr>
      <w:r>
        <w:rPr>
          <w:rFonts w:ascii="PT Astra Serif" w:hAnsi="PT Astra Serif"/>
        </w:rPr>
        <w:t>ПОЧЕТНЫМ ГРАЖДАНАМ И ИХ СУПРУГАМ</w:t>
      </w:r>
    </w:p>
    <w:p>
      <w:pPr>
        <w:pStyle w:val="ConsPlusNormal"/>
        <w:jc w:val="center"/>
        <w:rPr>
          <w:rFonts w:ascii="PT Astra Serif" w:hAnsi="PT Astra Serif"/>
        </w:rPr>
      </w:pPr>
      <w:r>
        <w:rPr>
          <w:rFonts w:ascii="PT Astra Serif" w:hAnsi="PT Astra Serif"/>
        </w:rPr>
      </w:r>
    </w:p>
    <w:p>
      <w:pPr>
        <w:pStyle w:val="ConsPlusNormal"/>
        <w:jc w:val="center"/>
        <w:rPr>
          <w:rFonts w:ascii="PT Astra Serif" w:hAnsi="PT Astra Serif"/>
        </w:rPr>
      </w:pPr>
      <w:r>
        <w:rPr>
          <w:rFonts w:ascii="PT Astra Serif" w:hAnsi="PT Astra Serif"/>
        </w:rPr>
        <w:t>(в ред. Закона Томской области от 10.06.2010 N 104-ОЗ)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12. Почетным гражданам назначается и доставляется ежемесячная денежная выплата в размере двадцати пяти тысяч рублей, а по достижении Почетными гражданами возраста 85 лет - в размере пятидесяти тысяч рублей.</w:t>
      </w:r>
    </w:p>
    <w:p>
      <w:pPr>
        <w:pStyle w:val="ConsPlusNormal"/>
        <w:jc w:val="both"/>
        <w:rPr>
          <w:rFonts w:ascii="PT Astra Serif" w:hAnsi="PT Astra Serif"/>
        </w:rPr>
      </w:pPr>
      <w:r>
        <w:rPr>
          <w:rFonts w:ascii="PT Astra Serif" w:hAnsi="PT Astra Serif"/>
        </w:rPr>
        <w:t>(п. 12 в ред. Закона Томской области от 12.04.2012 N 44-ОЗ)</w:t>
      </w:r>
    </w:p>
    <w:p>
      <w:pPr>
        <w:pStyle w:val="ConsPlusNormal"/>
        <w:spacing w:before="240" w:after="0"/>
        <w:ind w:firstLine="540"/>
        <w:jc w:val="both"/>
        <w:rPr>
          <w:rFonts w:ascii="PT Astra Serif" w:hAnsi="PT Astra Serif"/>
        </w:rPr>
      </w:pPr>
      <w:r>
        <w:rPr>
          <w:rFonts w:ascii="PT Astra Serif" w:hAnsi="PT Astra Serif"/>
        </w:rPr>
        <w:t>13. Для назначения ежемесячной денежной выплаты Почетный гражданин представляет в уполномоченный орган следующие документы:</w:t>
      </w:r>
    </w:p>
    <w:p>
      <w:pPr>
        <w:pStyle w:val="ConsPlusNormal"/>
        <w:spacing w:before="240" w:after="0"/>
        <w:ind w:firstLine="540"/>
        <w:jc w:val="both"/>
        <w:rPr>
          <w:rFonts w:ascii="PT Astra Serif" w:hAnsi="PT Astra Serif"/>
        </w:rPr>
      </w:pPr>
      <w:r>
        <w:rPr>
          <w:rFonts w:ascii="PT Astra Serif" w:hAnsi="PT Astra Serif"/>
        </w:rPr>
        <w:t xml:space="preserve">а) письменное </w:t>
      </w:r>
      <w:r>
        <w:rPr>
          <w:rFonts w:ascii="PT Astra Serif" w:hAnsi="PT Astra Serif"/>
          <w:color w:val="0000FF"/>
        </w:rPr>
        <w:t>заявление</w:t>
      </w:r>
      <w:r>
        <w:rPr>
          <w:rFonts w:ascii="PT Astra Serif" w:hAnsi="PT Astra Serif"/>
        </w:rPr>
        <w:t xml:space="preserve"> (приложение к настоящему Порядку);</w:t>
      </w:r>
    </w:p>
    <w:p>
      <w:pPr>
        <w:pStyle w:val="ConsPlusNormal"/>
        <w:spacing w:before="240" w:after="0"/>
        <w:ind w:firstLine="540"/>
        <w:jc w:val="both"/>
        <w:rPr>
          <w:rFonts w:ascii="PT Astra Serif" w:hAnsi="PT Astra Serif"/>
        </w:rPr>
      </w:pPr>
      <w:r>
        <w:rPr>
          <w:rFonts w:ascii="PT Astra Serif" w:hAnsi="PT Astra Serif"/>
        </w:rPr>
        <w:t>б) паспорт или иной документ, удостоверяющий личность;</w:t>
      </w:r>
    </w:p>
    <w:p>
      <w:pPr>
        <w:pStyle w:val="ConsPlusNormal"/>
        <w:spacing w:before="240" w:after="0"/>
        <w:ind w:firstLine="540"/>
        <w:jc w:val="both"/>
        <w:rPr>
          <w:rFonts w:ascii="PT Astra Serif" w:hAnsi="PT Astra Serif"/>
        </w:rPr>
      </w:pPr>
      <w:r>
        <w:rPr>
          <w:rFonts w:ascii="PT Astra Serif" w:hAnsi="PT Astra Serif"/>
        </w:rPr>
        <w:t>в) утратил силу. - Закон Томской области от 07.06.2013 N 111-ОЗ.</w:t>
      </w:r>
    </w:p>
    <w:p>
      <w:pPr>
        <w:pStyle w:val="ConsPlusNormal"/>
        <w:spacing w:before="240" w:after="0"/>
        <w:ind w:firstLine="540"/>
        <w:jc w:val="both"/>
        <w:rPr>
          <w:rFonts w:ascii="PT Astra Serif" w:hAnsi="PT Astra Serif"/>
        </w:rPr>
      </w:pPr>
      <w:r>
        <w:rPr>
          <w:rFonts w:ascii="PT Astra Serif" w:hAnsi="PT Astra Serif"/>
        </w:rPr>
        <w:t>14. После смерти Почетного гражданина право на ежемесячную денежную выплату переходит к его супруге (супругу).</w:t>
      </w:r>
    </w:p>
    <w:p>
      <w:pPr>
        <w:pStyle w:val="ConsPlusNormal"/>
        <w:spacing w:before="240" w:after="0"/>
        <w:ind w:firstLine="540"/>
        <w:jc w:val="both"/>
        <w:rPr>
          <w:rFonts w:ascii="PT Astra Serif" w:hAnsi="PT Astra Serif"/>
        </w:rPr>
      </w:pPr>
      <w:r>
        <w:rPr>
          <w:rFonts w:ascii="PT Astra Serif" w:hAnsi="PT Astra Serif"/>
        </w:rPr>
        <w:t>Для назначения ежемесячной денежной выплаты супруг (супруга) умершего Почетного гражданина представляет в уполномоченный орган следующие документы:</w:t>
      </w:r>
    </w:p>
    <w:p>
      <w:pPr>
        <w:pStyle w:val="ConsPlusNormal"/>
        <w:spacing w:before="240" w:after="0"/>
        <w:ind w:firstLine="540"/>
        <w:jc w:val="both"/>
        <w:rPr>
          <w:rFonts w:ascii="PT Astra Serif" w:hAnsi="PT Astra Serif"/>
        </w:rPr>
      </w:pPr>
      <w:r>
        <w:rPr>
          <w:rFonts w:ascii="PT Astra Serif" w:hAnsi="PT Astra Serif"/>
        </w:rPr>
        <w:t xml:space="preserve">а) письменное </w:t>
      </w:r>
      <w:r>
        <w:rPr>
          <w:rFonts w:ascii="PT Astra Serif" w:hAnsi="PT Astra Serif"/>
          <w:color w:val="0000FF"/>
        </w:rPr>
        <w:t>заявление</w:t>
      </w:r>
      <w:r>
        <w:rPr>
          <w:rFonts w:ascii="PT Astra Serif" w:hAnsi="PT Astra Serif"/>
        </w:rPr>
        <w:t xml:space="preserve"> (приложение к настоящему Порядку);</w:t>
      </w:r>
    </w:p>
    <w:p>
      <w:pPr>
        <w:pStyle w:val="ConsPlusNormal"/>
        <w:spacing w:before="240" w:after="0"/>
        <w:ind w:firstLine="540"/>
        <w:jc w:val="both"/>
        <w:rPr>
          <w:rFonts w:ascii="PT Astra Serif" w:hAnsi="PT Astra Serif"/>
        </w:rPr>
      </w:pPr>
      <w:r>
        <w:rPr>
          <w:rFonts w:ascii="PT Astra Serif" w:hAnsi="PT Astra Serif"/>
        </w:rPr>
        <w:t>б) паспорт или иной документ, удостоверяющий личность;</w:t>
      </w:r>
    </w:p>
    <w:p>
      <w:pPr>
        <w:pStyle w:val="ConsPlusNormal"/>
        <w:spacing w:before="240" w:after="0"/>
        <w:ind w:firstLine="540"/>
        <w:jc w:val="both"/>
        <w:rPr>
          <w:rFonts w:ascii="PT Astra Serif" w:hAnsi="PT Astra Serif"/>
        </w:rPr>
      </w:pPr>
      <w:r>
        <w:rPr>
          <w:rFonts w:ascii="PT Astra Serif" w:hAnsi="PT Astra Serif"/>
        </w:rPr>
        <w:t>в) утратил силу. - Закон Томской области от 07.06.2013 N 111-ОЗ;</w:t>
      </w:r>
    </w:p>
    <w:p>
      <w:pPr>
        <w:pStyle w:val="ConsPlusNormal"/>
        <w:spacing w:before="240" w:after="0"/>
        <w:ind w:firstLine="540"/>
        <w:jc w:val="both"/>
        <w:rPr>
          <w:rFonts w:ascii="PT Astra Serif" w:hAnsi="PT Astra Serif"/>
        </w:rPr>
      </w:pPr>
      <w:r>
        <w:rPr>
          <w:rFonts w:ascii="PT Astra Serif" w:hAnsi="PT Astra Serif"/>
        </w:rPr>
        <w:t>г) - д) утратили силу. - Закон Томской области от 15.03.2023 N 14-ОЗ.</w:t>
      </w:r>
    </w:p>
    <w:p>
      <w:pPr>
        <w:pStyle w:val="ConsPlusNormal"/>
        <w:spacing w:before="240" w:after="0"/>
        <w:ind w:firstLine="540"/>
        <w:jc w:val="both"/>
        <w:rPr>
          <w:rFonts w:ascii="PT Astra Serif" w:hAnsi="PT Astra Serif"/>
        </w:rPr>
      </w:pPr>
      <w:r>
        <w:rPr>
          <w:rFonts w:ascii="PT Astra Serif" w:hAnsi="PT Astra Serif"/>
        </w:rPr>
        <w:t>15. Ежемесячная денежная выплата супругу (супруге) назначается со дня смерти Почетного гражданина.</w:t>
      </w:r>
    </w:p>
    <w:p>
      <w:pPr>
        <w:pStyle w:val="ConsPlusNormal"/>
        <w:spacing w:before="240" w:after="0"/>
        <w:ind w:firstLine="540"/>
        <w:jc w:val="both"/>
        <w:rPr>
          <w:rFonts w:ascii="PT Astra Serif" w:hAnsi="PT Astra Serif"/>
        </w:rPr>
      </w:pPr>
      <w:r>
        <w:rPr>
          <w:rFonts w:ascii="PT Astra Serif" w:hAnsi="PT Astra Serif"/>
        </w:rPr>
        <w:t>16. Доставка ежемесячной денежной выплаты Почетным гражданам или их супругам, проживающим за пределами Российской Федерации, осуществляется путем перечисления на счет соответствующего получателя ежемесячной денежной выплаты в кредитном учреждении Российской Федерации.</w:t>
      </w:r>
    </w:p>
    <w:p>
      <w:pPr>
        <w:pStyle w:val="ConsPlusNormal"/>
        <w:spacing w:before="240" w:after="0"/>
        <w:ind w:firstLine="540"/>
        <w:jc w:val="both"/>
        <w:rPr>
          <w:rFonts w:ascii="PT Astra Serif" w:hAnsi="PT Astra Serif"/>
        </w:rPr>
      </w:pPr>
      <w:r>
        <w:rPr>
          <w:rFonts w:ascii="PT Astra Serif" w:hAnsi="PT Astra Serif"/>
        </w:rPr>
        <w:t>17. Для осуществления доставки назначенной ежемесячной денежной выплаты Почетный гражданин или его супруг (супруга), проживающие за пределами Российской Федерации, представляют в уполномоченный орган документ, подтверждающий факт нахождения в живых Почетного гражданина или его супруги (супруга) на 31 декабря каждого года. Такой документ выдается дипломатическим представительством или консульским учреждением Российской Федерации за границей, нотариусом на территории Российской Федерации либо компетентным органом (должностным лицом) иностранного государства.</w:t>
      </w:r>
    </w:p>
    <w:p>
      <w:pPr>
        <w:pStyle w:val="ConsPlusNormal"/>
        <w:spacing w:before="240" w:after="0"/>
        <w:ind w:firstLine="540"/>
        <w:jc w:val="both"/>
        <w:rPr>
          <w:rFonts w:ascii="PT Astra Serif" w:hAnsi="PT Astra Serif"/>
        </w:rPr>
      </w:pPr>
      <w:r>
        <w:rPr>
          <w:rFonts w:ascii="PT Astra Serif" w:hAnsi="PT Astra Serif"/>
        </w:rPr>
        <w:t>18. Ежемесячная денежная выплата за время пребывания Почетного гражданина или его супруги (супруга) в стационарных учреждениях социального обслуживания (независимо от формы их собственности) производится в полном размере.</w:t>
      </w:r>
    </w:p>
    <w:p>
      <w:pPr>
        <w:pStyle w:val="ConsPlusNormal"/>
        <w:spacing w:before="240" w:after="0"/>
        <w:ind w:firstLine="540"/>
        <w:jc w:val="both"/>
        <w:rPr>
          <w:rFonts w:ascii="PT Astra Serif" w:hAnsi="PT Astra Serif"/>
        </w:rPr>
      </w:pPr>
      <w:r>
        <w:rPr>
          <w:rFonts w:ascii="PT Astra Serif" w:hAnsi="PT Astra Serif"/>
        </w:rPr>
        <w:t>19. Суммы ежемесячной денежной выплаты, излишне полученные Почетным гражданином или его супругом (супругой), погашаются добровольно или подлежат взысканию в судебном порядке.</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III. ПОРЯДОК ВОЗМЕЩЕНИЯ ЗАТРАТ ГРАЖДАНАМ, ВЗЯВШИМ</w:t>
      </w:r>
    </w:p>
    <w:p>
      <w:pPr>
        <w:pStyle w:val="ConsPlusTitle"/>
        <w:jc w:val="center"/>
        <w:rPr>
          <w:rFonts w:ascii="PT Astra Serif" w:hAnsi="PT Astra Serif"/>
        </w:rPr>
      </w:pPr>
      <w:r>
        <w:rPr>
          <w:rFonts w:ascii="PT Astra Serif" w:hAnsi="PT Astra Serif"/>
        </w:rPr>
        <w:t>НА СЕБЯ ОРГАНИЗАЦИЮ ПОГРЕБЕНИЯ ПОЧЕТНОГО ГРАЖДАНИНА</w:t>
      </w:r>
    </w:p>
    <w:p>
      <w:pPr>
        <w:pStyle w:val="ConsPlusNormal"/>
        <w:jc w:val="center"/>
        <w:rPr>
          <w:rFonts w:ascii="PT Astra Serif" w:hAnsi="PT Astra Serif"/>
        </w:rPr>
      </w:pPr>
      <w:r>
        <w:rPr>
          <w:rFonts w:ascii="PT Astra Serif" w:hAnsi="PT Astra Serif"/>
        </w:rPr>
        <w:t>(в ред. Закона Томской области от 07.06.2013 N 111-ОЗ)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20. В случае смерти Почетного гражданина гражданам, взявшим на себя организацию его погребения (далее - лицам, производившим похороны), производится возмещение понесенных затрат в полном объеме за вычетом выплат, произведенных в соответствии с действующим законодательством о погребении и похоронном деле.</w:t>
      </w:r>
    </w:p>
    <w:p>
      <w:pPr>
        <w:pStyle w:val="ConsPlusNormal"/>
        <w:jc w:val="both"/>
        <w:rPr>
          <w:rFonts w:ascii="PT Astra Serif" w:hAnsi="PT Astra Serif"/>
        </w:rPr>
      </w:pPr>
      <w:r>
        <w:rPr>
          <w:rFonts w:ascii="PT Astra Serif" w:hAnsi="PT Astra Serif"/>
        </w:rPr>
        <w:t>(в ред. Закона Томской области от 07.06.2013 N 111-ОЗ)</w:t>
      </w:r>
    </w:p>
    <w:p>
      <w:pPr>
        <w:pStyle w:val="ConsPlusNormal"/>
        <w:spacing w:before="240" w:after="0"/>
        <w:ind w:firstLine="540"/>
        <w:jc w:val="both"/>
        <w:rPr>
          <w:rFonts w:ascii="PT Astra Serif" w:hAnsi="PT Astra Serif"/>
        </w:rPr>
      </w:pPr>
      <w:r>
        <w:rPr>
          <w:rFonts w:ascii="PT Astra Serif" w:hAnsi="PT Astra Serif"/>
        </w:rPr>
        <w:t>21. Для возмещения затрат на организацию погребения лицо, производившее похороны, представляет в уполномоченный орган следующие документы:</w:t>
      </w:r>
    </w:p>
    <w:p>
      <w:pPr>
        <w:pStyle w:val="ConsPlusNormal"/>
        <w:spacing w:before="240" w:after="0"/>
        <w:ind w:firstLine="540"/>
        <w:jc w:val="both"/>
        <w:rPr>
          <w:rFonts w:ascii="PT Astra Serif" w:hAnsi="PT Astra Serif"/>
        </w:rPr>
      </w:pPr>
      <w:r>
        <w:rPr>
          <w:rFonts w:ascii="PT Astra Serif" w:hAnsi="PT Astra Serif"/>
        </w:rPr>
        <w:t xml:space="preserve">а) письменное </w:t>
      </w:r>
      <w:r>
        <w:rPr>
          <w:rFonts w:ascii="PT Astra Serif" w:hAnsi="PT Astra Serif"/>
          <w:color w:val="0000FF"/>
        </w:rPr>
        <w:t>заявление</w:t>
      </w:r>
      <w:r>
        <w:rPr>
          <w:rFonts w:ascii="PT Astra Serif" w:hAnsi="PT Astra Serif"/>
        </w:rPr>
        <w:t xml:space="preserve"> (приложение к настоящему Порядку);</w:t>
      </w:r>
    </w:p>
    <w:p>
      <w:pPr>
        <w:pStyle w:val="ConsPlusNormal"/>
        <w:spacing w:before="240" w:after="0"/>
        <w:ind w:firstLine="540"/>
        <w:jc w:val="both"/>
        <w:rPr>
          <w:rFonts w:ascii="PT Astra Serif" w:hAnsi="PT Astra Serif"/>
        </w:rPr>
      </w:pPr>
      <w:r>
        <w:rPr>
          <w:rFonts w:ascii="PT Astra Serif" w:hAnsi="PT Astra Serif"/>
        </w:rPr>
        <w:t>б) паспорт или иной документ, удостоверяющий личность;</w:t>
      </w:r>
    </w:p>
    <w:p>
      <w:pPr>
        <w:pStyle w:val="ConsPlusNormal"/>
        <w:spacing w:before="240" w:after="0"/>
        <w:ind w:firstLine="540"/>
        <w:jc w:val="both"/>
        <w:rPr>
          <w:rFonts w:ascii="PT Astra Serif" w:hAnsi="PT Astra Serif"/>
        </w:rPr>
      </w:pPr>
      <w:r>
        <w:rPr>
          <w:rFonts w:ascii="PT Astra Serif" w:hAnsi="PT Astra Serif"/>
        </w:rPr>
        <w:t>в) утратил силу. - Закон Томской области от 15.03.2023 N 14-ОЗ;</w:t>
      </w:r>
    </w:p>
    <w:p>
      <w:pPr>
        <w:pStyle w:val="ConsPlusNormal"/>
        <w:spacing w:before="240" w:after="0"/>
        <w:ind w:firstLine="540"/>
        <w:jc w:val="both"/>
        <w:rPr>
          <w:rFonts w:ascii="PT Astra Serif" w:hAnsi="PT Astra Serif"/>
        </w:rPr>
      </w:pPr>
      <w:r>
        <w:rPr>
          <w:rFonts w:ascii="PT Astra Serif" w:hAnsi="PT Astra Serif"/>
        </w:rPr>
        <w:t>г) справку организации, выплатившей социальное пособие на погребение умершего Почетного гражданина, о размере выплаченного пособия на погребение;</w:t>
      </w:r>
    </w:p>
    <w:p>
      <w:pPr>
        <w:pStyle w:val="ConsPlusNormal"/>
        <w:spacing w:before="240" w:after="0"/>
        <w:ind w:firstLine="540"/>
        <w:jc w:val="both"/>
        <w:rPr>
          <w:rFonts w:ascii="PT Astra Serif" w:hAnsi="PT Astra Serif"/>
        </w:rPr>
      </w:pPr>
      <w:r>
        <w:rPr>
          <w:rFonts w:ascii="PT Astra Serif" w:hAnsi="PT Astra Serif"/>
        </w:rPr>
        <w:t>д) документы, подтверждающие фактические расходы лица, производившего похороны, на организацию погребения Почетного гражданина.</w:t>
      </w:r>
    </w:p>
    <w:p>
      <w:pPr>
        <w:pStyle w:val="ConsPlusNormal"/>
        <w:spacing w:before="240" w:after="0"/>
        <w:ind w:firstLine="540"/>
        <w:jc w:val="both"/>
        <w:rPr>
          <w:rFonts w:ascii="PT Astra Serif" w:hAnsi="PT Astra Serif"/>
        </w:rPr>
      </w:pPr>
      <w:r>
        <w:rPr>
          <w:rFonts w:ascii="PT Astra Serif" w:hAnsi="PT Astra Serif"/>
        </w:rPr>
        <w:t>22. Возмещение затрат на организацию погребения лицу, производившему похороны, производится в течение десяти рабочих дней со дня обращения со всеми необходимыми документами.</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IV. НАЗНАЧЕНИЕ И ДОСТАВКА ЕЖЕМЕСЯЧНОГО ПОСОБИЯ ОСТАВШИМСЯ</w:t>
      </w:r>
    </w:p>
    <w:p>
      <w:pPr>
        <w:pStyle w:val="ConsPlusTitle"/>
        <w:jc w:val="center"/>
        <w:rPr>
          <w:rFonts w:ascii="PT Astra Serif" w:hAnsi="PT Astra Serif"/>
        </w:rPr>
      </w:pPr>
      <w:r>
        <w:rPr>
          <w:rFonts w:ascii="PT Astra Serif" w:hAnsi="PT Astra Serif"/>
        </w:rPr>
        <w:t>БЕЗ ПОПЕЧЕНИЯ РОДИТЕЛЕЙ НЕСОВЕРШЕННОЛЕТНИМ ДЕТЯМ</w:t>
      </w:r>
    </w:p>
    <w:p>
      <w:pPr>
        <w:pStyle w:val="ConsPlusTitle"/>
        <w:jc w:val="center"/>
        <w:rPr>
          <w:rFonts w:ascii="PT Astra Serif" w:hAnsi="PT Astra Serif"/>
        </w:rPr>
      </w:pPr>
      <w:r>
        <w:rPr>
          <w:rFonts w:ascii="PT Astra Serif" w:hAnsi="PT Astra Serif"/>
        </w:rPr>
        <w:t>ПОЧЕТНОГО ГРАЖДАНИНА В СЛУЧАЕ ЕГО СМЕРТИ</w:t>
      </w:r>
    </w:p>
    <w:p>
      <w:pPr>
        <w:pStyle w:val="ConsPlusNormal"/>
        <w:jc w:val="center"/>
        <w:rPr>
          <w:rFonts w:ascii="PT Astra Serif" w:hAnsi="PT Astra Serif"/>
        </w:rPr>
      </w:pPr>
      <w:r>
        <w:rPr>
          <w:rFonts w:ascii="PT Astra Serif" w:hAnsi="PT Astra Serif"/>
        </w:rPr>
        <w:t>(в ред. Закона Томской области от 10.06.2010 N 104-ОЗ)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23. Несовершеннолетним детям Почетного гражданина, оставшимся без попечения родителей после его смерти, назначается ежемесячное пособие в размере 2500 рублей на каждого ребенка до достижения ими совершеннолетия (далее - пособие на ребенка).</w:t>
      </w:r>
    </w:p>
    <w:p>
      <w:pPr>
        <w:pStyle w:val="ConsPlusNormal"/>
        <w:spacing w:before="240" w:after="0"/>
        <w:ind w:firstLine="540"/>
        <w:jc w:val="both"/>
        <w:rPr>
          <w:rFonts w:ascii="PT Astra Serif" w:hAnsi="PT Astra Serif"/>
        </w:rPr>
      </w:pPr>
      <w:r>
        <w:rPr>
          <w:rFonts w:ascii="PT Astra Serif" w:hAnsi="PT Astra Serif"/>
        </w:rPr>
        <w:t>24. Пособие на ребенка назначается и доставляется независимо от получения других видов пособий и денежных средств на содержание ребенка, предусмотренных действующим законодательством.</w:t>
      </w:r>
    </w:p>
    <w:p>
      <w:pPr>
        <w:pStyle w:val="ConsPlusNormal"/>
        <w:jc w:val="both"/>
        <w:rPr>
          <w:rFonts w:ascii="PT Astra Serif" w:hAnsi="PT Astra Serif"/>
        </w:rPr>
      </w:pPr>
      <w:r>
        <w:rPr>
          <w:rFonts w:ascii="PT Astra Serif" w:hAnsi="PT Astra Serif"/>
        </w:rPr>
        <w:t>(в ред. Закона Томской области от 10.06.2010 N 104-ОЗ)</w:t>
      </w:r>
    </w:p>
    <w:p>
      <w:pPr>
        <w:pStyle w:val="ConsPlusNormal"/>
        <w:spacing w:before="240" w:after="0"/>
        <w:ind w:firstLine="540"/>
        <w:jc w:val="both"/>
        <w:rPr>
          <w:rFonts w:ascii="PT Astra Serif" w:hAnsi="PT Astra Serif"/>
        </w:rPr>
      </w:pPr>
      <w:r>
        <w:rPr>
          <w:rFonts w:ascii="PT Astra Serif" w:hAnsi="PT Astra Serif"/>
        </w:rPr>
        <w:t>25. Для назначения пособия на ребенка опекун (попечитель) (далее - получатель) представляет в уполномоченный орган следующие документы:</w:t>
      </w:r>
    </w:p>
    <w:p>
      <w:pPr>
        <w:pStyle w:val="ConsPlusNormal"/>
        <w:spacing w:before="240" w:after="0"/>
        <w:ind w:firstLine="540"/>
        <w:jc w:val="both"/>
        <w:rPr>
          <w:rFonts w:ascii="PT Astra Serif" w:hAnsi="PT Astra Serif"/>
        </w:rPr>
      </w:pPr>
      <w:r>
        <w:rPr>
          <w:rFonts w:ascii="PT Astra Serif" w:hAnsi="PT Astra Serif"/>
        </w:rPr>
        <w:t xml:space="preserve">а) письменное </w:t>
      </w:r>
      <w:r>
        <w:rPr>
          <w:rFonts w:ascii="PT Astra Serif" w:hAnsi="PT Astra Serif"/>
          <w:color w:val="0000FF"/>
        </w:rPr>
        <w:t>заявление</w:t>
      </w:r>
      <w:r>
        <w:rPr>
          <w:rFonts w:ascii="PT Astra Serif" w:hAnsi="PT Astra Serif"/>
        </w:rPr>
        <w:t xml:space="preserve"> (приложение к настоящему Порядку);</w:t>
      </w:r>
    </w:p>
    <w:p>
      <w:pPr>
        <w:pStyle w:val="ConsPlusNormal"/>
        <w:spacing w:before="240" w:after="0"/>
        <w:ind w:firstLine="540"/>
        <w:jc w:val="both"/>
        <w:rPr>
          <w:rFonts w:ascii="PT Astra Serif" w:hAnsi="PT Astra Serif"/>
        </w:rPr>
      </w:pPr>
      <w:r>
        <w:rPr>
          <w:rFonts w:ascii="PT Astra Serif" w:hAnsi="PT Astra Serif"/>
        </w:rPr>
        <w:t>б) паспорт или иной документ, удостоверяющий личность;</w:t>
      </w:r>
    </w:p>
    <w:p>
      <w:pPr>
        <w:pStyle w:val="ConsPlusNormal"/>
        <w:spacing w:before="240" w:after="0"/>
        <w:ind w:firstLine="540"/>
        <w:jc w:val="both"/>
        <w:rPr>
          <w:rFonts w:ascii="PT Astra Serif" w:hAnsi="PT Astra Serif"/>
        </w:rPr>
      </w:pPr>
      <w:r>
        <w:rPr>
          <w:rFonts w:ascii="PT Astra Serif" w:hAnsi="PT Astra Serif"/>
        </w:rPr>
        <w:t>в) утратил силу. - Закон Томской области от 15.03.2023 N 14-ОЗ;</w:t>
      </w:r>
    </w:p>
    <w:p>
      <w:pPr>
        <w:pStyle w:val="ConsPlusNormal"/>
        <w:spacing w:before="240" w:after="0"/>
        <w:ind w:firstLine="540"/>
        <w:jc w:val="both"/>
        <w:rPr>
          <w:rFonts w:ascii="PT Astra Serif" w:hAnsi="PT Astra Serif"/>
        </w:rPr>
      </w:pPr>
      <w:r>
        <w:rPr>
          <w:rFonts w:ascii="PT Astra Serif" w:hAnsi="PT Astra Serif"/>
        </w:rPr>
        <w:t>г) утратил силу. - Закон Томской области от 07.06.2013 N 111-ОЗ;</w:t>
      </w:r>
    </w:p>
    <w:p>
      <w:pPr>
        <w:pStyle w:val="ConsPlusNormal"/>
        <w:spacing w:before="240" w:after="0"/>
        <w:ind w:firstLine="540"/>
        <w:jc w:val="both"/>
        <w:rPr>
          <w:rFonts w:ascii="PT Astra Serif" w:hAnsi="PT Astra Serif"/>
        </w:rPr>
      </w:pPr>
      <w:r>
        <w:rPr>
          <w:rFonts w:ascii="PT Astra Serif" w:hAnsi="PT Astra Serif"/>
        </w:rPr>
        <w:t>д) утратил силу. - Закон Томской области от 15.03.2023 N 14-ОЗ;</w:t>
      </w:r>
    </w:p>
    <w:p>
      <w:pPr>
        <w:pStyle w:val="ConsPlusNormal"/>
        <w:spacing w:before="240" w:after="0"/>
        <w:ind w:firstLine="540"/>
        <w:jc w:val="both"/>
        <w:rPr>
          <w:rFonts w:ascii="PT Astra Serif" w:hAnsi="PT Astra Serif"/>
        </w:rPr>
      </w:pPr>
      <w:r>
        <w:rPr>
          <w:rFonts w:ascii="PT Astra Serif" w:hAnsi="PT Astra Serif"/>
        </w:rPr>
        <w:t>е) утратил силу с 1 июля 2012 года. - Закон Томской области от 19.06.2012 N 105-ОЗ.</w:t>
      </w:r>
    </w:p>
    <w:p>
      <w:pPr>
        <w:pStyle w:val="ConsPlusNormal"/>
        <w:spacing w:before="240" w:after="0"/>
        <w:ind w:firstLine="540"/>
        <w:jc w:val="both"/>
        <w:rPr>
          <w:rFonts w:ascii="PT Astra Serif" w:hAnsi="PT Astra Serif"/>
        </w:rPr>
      </w:pPr>
      <w:r>
        <w:rPr>
          <w:rFonts w:ascii="PT Astra Serif" w:hAnsi="PT Astra Serif"/>
        </w:rPr>
        <w:t>Сведения об установлении над ребенком опеки (попечительства) запрашиваются уполномоченным органом самостоятельно по межведомственному запросу в органе опеки и попечительства, в распоряжении которого находится данная информация.</w:t>
      </w:r>
    </w:p>
    <w:p>
      <w:pPr>
        <w:pStyle w:val="ConsPlusNormal"/>
        <w:jc w:val="both"/>
        <w:rPr>
          <w:rFonts w:ascii="PT Astra Serif" w:hAnsi="PT Astra Serif"/>
        </w:rPr>
      </w:pPr>
      <w:r>
        <w:rPr>
          <w:rFonts w:ascii="PT Astra Serif" w:hAnsi="PT Astra Serif"/>
        </w:rPr>
        <w:t>(абзац введен Законом Томской области от 19.06.2012 N 105-ОЗ)</w:t>
      </w:r>
    </w:p>
    <w:p>
      <w:pPr>
        <w:pStyle w:val="ConsPlusNormal"/>
        <w:spacing w:before="240" w:after="0"/>
        <w:ind w:firstLine="540"/>
        <w:jc w:val="both"/>
        <w:rPr>
          <w:rFonts w:ascii="PT Astra Serif" w:hAnsi="PT Astra Serif"/>
        </w:rPr>
      </w:pPr>
      <w:r>
        <w:rPr>
          <w:rFonts w:ascii="PT Astra Serif" w:hAnsi="PT Astra Serif"/>
        </w:rPr>
        <w:t>Копия решения органа опеки и попечительства об установлении над ребенком опеки (попечительства) может быть представлена получателем по собственной инициативе.</w:t>
      </w:r>
    </w:p>
    <w:p>
      <w:pPr>
        <w:pStyle w:val="ConsPlusNormal"/>
        <w:jc w:val="both"/>
        <w:rPr>
          <w:rFonts w:ascii="PT Astra Serif" w:hAnsi="PT Astra Serif"/>
        </w:rPr>
      </w:pPr>
      <w:r>
        <w:rPr>
          <w:rFonts w:ascii="PT Astra Serif" w:hAnsi="PT Astra Serif"/>
        </w:rPr>
        <w:t>(абзац введен Законом Томской области от 19.06.2012 N 105-ОЗ)</w:t>
      </w:r>
    </w:p>
    <w:p>
      <w:pPr>
        <w:pStyle w:val="ConsPlusNormal"/>
        <w:spacing w:before="240" w:after="0"/>
        <w:ind w:firstLine="540"/>
        <w:jc w:val="both"/>
        <w:rPr>
          <w:rFonts w:ascii="PT Astra Serif" w:hAnsi="PT Astra Serif"/>
        </w:rPr>
      </w:pPr>
      <w:r>
        <w:rPr>
          <w:rFonts w:ascii="PT Astra Serif" w:hAnsi="PT Astra Serif"/>
        </w:rPr>
        <w:t>26. Для назначения пособия на ребенка, находящегося в организации для детей-сирот и детей, оставшихся без попечения родителей, (далее - организация) руководитель организации или иное уполномоченное лицо представляет в уполномоченный орган следующие документы:</w:t>
      </w:r>
    </w:p>
    <w:p>
      <w:pPr>
        <w:pStyle w:val="ConsPlusNormal"/>
        <w:spacing w:before="240" w:after="0"/>
        <w:ind w:firstLine="540"/>
        <w:jc w:val="both"/>
        <w:rPr>
          <w:rFonts w:ascii="PT Astra Serif" w:hAnsi="PT Astra Serif"/>
        </w:rPr>
      </w:pPr>
      <w:r>
        <w:rPr>
          <w:rFonts w:ascii="PT Astra Serif" w:hAnsi="PT Astra Serif"/>
        </w:rPr>
        <w:t xml:space="preserve">а) письменное </w:t>
      </w:r>
      <w:r>
        <w:rPr>
          <w:rFonts w:ascii="PT Astra Serif" w:hAnsi="PT Astra Serif"/>
          <w:color w:val="0000FF"/>
        </w:rPr>
        <w:t>заявление</w:t>
      </w:r>
      <w:r>
        <w:rPr>
          <w:rFonts w:ascii="PT Astra Serif" w:hAnsi="PT Astra Serif"/>
        </w:rPr>
        <w:t xml:space="preserve"> (приложение к настоящему Порядку);</w:t>
      </w:r>
    </w:p>
    <w:p>
      <w:pPr>
        <w:pStyle w:val="ConsPlusNormal"/>
        <w:spacing w:before="240" w:after="0"/>
        <w:ind w:firstLine="540"/>
        <w:jc w:val="both"/>
        <w:rPr>
          <w:rFonts w:ascii="PT Astra Serif" w:hAnsi="PT Astra Serif"/>
        </w:rPr>
      </w:pPr>
      <w:r>
        <w:rPr>
          <w:rFonts w:ascii="PT Astra Serif" w:hAnsi="PT Astra Serif"/>
        </w:rPr>
        <w:t>б) утратил силу. - Закон Томской области от 15.03.2023 N 14-ОЗ;</w:t>
      </w:r>
    </w:p>
    <w:p>
      <w:pPr>
        <w:pStyle w:val="ConsPlusNormal"/>
        <w:spacing w:before="240" w:after="0"/>
        <w:ind w:firstLine="540"/>
        <w:jc w:val="both"/>
        <w:rPr>
          <w:rFonts w:ascii="PT Astra Serif" w:hAnsi="PT Astra Serif"/>
        </w:rPr>
      </w:pPr>
      <w:r>
        <w:rPr>
          <w:rFonts w:ascii="PT Astra Serif" w:hAnsi="PT Astra Serif"/>
        </w:rPr>
        <w:t>в) справку о дате зачисления ребенка в организацию со ссылкой на соответствующий приказ;</w:t>
      </w:r>
    </w:p>
    <w:p>
      <w:pPr>
        <w:pStyle w:val="ConsPlusNormal"/>
        <w:spacing w:before="240" w:after="0"/>
        <w:ind w:firstLine="540"/>
        <w:jc w:val="both"/>
        <w:rPr>
          <w:rFonts w:ascii="PT Astra Serif" w:hAnsi="PT Astra Serif"/>
        </w:rPr>
      </w:pPr>
      <w:r>
        <w:rPr>
          <w:rFonts w:ascii="PT Astra Serif" w:hAnsi="PT Astra Serif"/>
        </w:rPr>
        <w:t>г) копию распоряжения (постановления, приказа) о назначении руководителем организации;</w:t>
      </w:r>
    </w:p>
    <w:p>
      <w:pPr>
        <w:pStyle w:val="ConsPlusNormal"/>
        <w:spacing w:before="240" w:after="0"/>
        <w:ind w:firstLine="540"/>
        <w:jc w:val="both"/>
        <w:rPr>
          <w:rFonts w:ascii="PT Astra Serif" w:hAnsi="PT Astra Serif"/>
        </w:rPr>
      </w:pPr>
      <w:r>
        <w:rPr>
          <w:rFonts w:ascii="PT Astra Serif" w:hAnsi="PT Astra Serif"/>
        </w:rPr>
        <w:t>д) копию паспорта руководителя организации или иного уполномоченного лица, обратившегося в уполномоченный орган;</w:t>
      </w:r>
    </w:p>
    <w:p>
      <w:pPr>
        <w:pStyle w:val="ConsPlusNormal"/>
        <w:spacing w:before="240" w:after="0"/>
        <w:ind w:firstLine="540"/>
        <w:jc w:val="both"/>
        <w:rPr>
          <w:rFonts w:ascii="PT Astra Serif" w:hAnsi="PT Astra Serif"/>
        </w:rPr>
      </w:pPr>
      <w:r>
        <w:rPr>
          <w:rFonts w:ascii="PT Astra Serif" w:hAnsi="PT Astra Serif"/>
        </w:rPr>
        <w:t>е) доверенность (в случае предоставления документов иным уполномоченным лицом);</w:t>
      </w:r>
    </w:p>
    <w:p>
      <w:pPr>
        <w:pStyle w:val="ConsPlusNormal"/>
        <w:spacing w:before="240" w:after="0"/>
        <w:ind w:firstLine="540"/>
        <w:jc w:val="both"/>
        <w:rPr>
          <w:rFonts w:ascii="PT Astra Serif" w:hAnsi="PT Astra Serif"/>
        </w:rPr>
      </w:pPr>
      <w:r>
        <w:rPr>
          <w:rFonts w:ascii="PT Astra Serif" w:hAnsi="PT Astra Serif"/>
        </w:rPr>
        <w:t>ж) утратил силу. - Закон Томской области от 07.06.2013 N 111-ОЗ.</w:t>
      </w:r>
    </w:p>
    <w:p>
      <w:pPr>
        <w:pStyle w:val="ConsPlusNormal"/>
        <w:spacing w:before="240" w:after="0"/>
        <w:ind w:firstLine="540"/>
        <w:jc w:val="both"/>
        <w:rPr>
          <w:rFonts w:ascii="PT Astra Serif" w:hAnsi="PT Astra Serif"/>
        </w:rPr>
      </w:pPr>
      <w:r>
        <w:rPr>
          <w:rFonts w:ascii="PT Astra Serif" w:hAnsi="PT Astra Serif"/>
        </w:rPr>
        <w:t>27. Суммы пособия на ребенка, излишне полученные получателем, возвращаются добровольно или подлежат взысканию в судебном порядке.</w:t>
      </w:r>
    </w:p>
    <w:p>
      <w:pPr>
        <w:pStyle w:val="ConsPlusNormal"/>
        <w:jc w:val="both"/>
        <w:rPr>
          <w:rFonts w:ascii="PT Astra Serif" w:hAnsi="PT Astra Serif"/>
        </w:rPr>
      </w:pPr>
      <w:r>
        <w:rPr>
          <w:rFonts w:ascii="PT Astra Serif" w:hAnsi="PT Astra Serif"/>
        </w:rPr>
        <w:t>(в ред. Закона Томской области от 10.06.2010 N 104-ОЗ)</w:t>
      </w:r>
    </w:p>
    <w:p>
      <w:pPr>
        <w:pStyle w:val="ConsPlusNormal"/>
        <w:spacing w:before="240" w:after="0"/>
        <w:ind w:firstLine="540"/>
        <w:jc w:val="both"/>
        <w:rPr>
          <w:rFonts w:ascii="PT Astra Serif" w:hAnsi="PT Astra Serif"/>
        </w:rPr>
      </w:pPr>
      <w:r>
        <w:rPr>
          <w:rFonts w:ascii="PT Astra Serif" w:hAnsi="PT Astra Serif"/>
        </w:rPr>
        <w:t>28. Пособие на ребенка не назначается, а доставка ранее назначенного пособия прекращается в случаях:</w:t>
      </w:r>
    </w:p>
    <w:p>
      <w:pPr>
        <w:pStyle w:val="ConsPlusNormal"/>
        <w:jc w:val="both"/>
        <w:rPr>
          <w:rFonts w:ascii="PT Astra Serif" w:hAnsi="PT Astra Serif"/>
        </w:rPr>
      </w:pPr>
      <w:r>
        <w:rPr>
          <w:rFonts w:ascii="PT Astra Serif" w:hAnsi="PT Astra Serif"/>
        </w:rPr>
        <w:t>(в ред. Закона Томской области от 10.06.2010 N 104-ОЗ)</w:t>
      </w:r>
    </w:p>
    <w:p>
      <w:pPr>
        <w:pStyle w:val="ConsPlusNormal"/>
        <w:spacing w:before="240" w:after="0"/>
        <w:ind w:firstLine="540"/>
        <w:jc w:val="both"/>
        <w:rPr>
          <w:rFonts w:ascii="PT Astra Serif" w:hAnsi="PT Astra Serif"/>
        </w:rPr>
      </w:pPr>
      <w:r>
        <w:rPr>
          <w:rFonts w:ascii="PT Astra Serif" w:hAnsi="PT Astra Serif"/>
        </w:rPr>
        <w:t>а) усыновления ребенка;</w:t>
      </w:r>
    </w:p>
    <w:p>
      <w:pPr>
        <w:pStyle w:val="ConsPlusNormal"/>
        <w:spacing w:before="240" w:after="0"/>
        <w:ind w:firstLine="540"/>
        <w:jc w:val="both"/>
        <w:rPr>
          <w:rFonts w:ascii="PT Astra Serif" w:hAnsi="PT Astra Serif"/>
        </w:rPr>
      </w:pPr>
      <w:r>
        <w:rPr>
          <w:rFonts w:ascii="PT Astra Serif" w:hAnsi="PT Astra Serif"/>
        </w:rPr>
        <w:t>б) вынесения решения органов опеки и попечительства о прекращении опекуном (попечителем) ребенка обязанностей по его содержанию и воспитанию;</w:t>
      </w:r>
    </w:p>
    <w:p>
      <w:pPr>
        <w:pStyle w:val="ConsPlusNormal"/>
        <w:spacing w:before="240" w:after="0"/>
        <w:ind w:firstLine="540"/>
        <w:jc w:val="both"/>
        <w:rPr>
          <w:rFonts w:ascii="PT Astra Serif" w:hAnsi="PT Astra Serif"/>
        </w:rPr>
      </w:pPr>
      <w:r>
        <w:rPr>
          <w:rFonts w:ascii="PT Astra Serif" w:hAnsi="PT Astra Serif"/>
        </w:rPr>
        <w:t>в) смерти получателя пособия;</w:t>
      </w:r>
    </w:p>
    <w:p>
      <w:pPr>
        <w:pStyle w:val="ConsPlusNormal"/>
        <w:spacing w:before="240" w:after="0"/>
        <w:ind w:firstLine="540"/>
        <w:jc w:val="both"/>
        <w:rPr>
          <w:rFonts w:ascii="PT Astra Serif" w:hAnsi="PT Astra Serif"/>
        </w:rPr>
      </w:pPr>
      <w:r>
        <w:rPr>
          <w:rFonts w:ascii="PT Astra Serif" w:hAnsi="PT Astra Serif"/>
        </w:rPr>
        <w:t>г) смерти ребенка.</w:t>
      </w:r>
    </w:p>
    <w:p>
      <w:pPr>
        <w:pStyle w:val="ConsPlusNormal"/>
        <w:spacing w:before="240" w:after="0"/>
        <w:ind w:firstLine="540"/>
        <w:jc w:val="both"/>
        <w:rPr>
          <w:rFonts w:ascii="PT Astra Serif" w:hAnsi="PT Astra Serif"/>
        </w:rPr>
      </w:pPr>
      <w:r>
        <w:rPr>
          <w:rFonts w:ascii="PT Astra Serif" w:hAnsi="PT Astra Serif"/>
        </w:rPr>
        <w:t>29. Доставка пособия на ребенка, не полученного в течение шести месяцев подряд через оператора почтовой связи, приостанавливается до выяснения обстоятельств, связанных с неполучением.</w:t>
      </w:r>
    </w:p>
    <w:p>
      <w:pPr>
        <w:pStyle w:val="ConsPlusNormal"/>
        <w:jc w:val="both"/>
        <w:rPr>
          <w:rFonts w:ascii="PT Astra Serif" w:hAnsi="PT Astra Serif"/>
        </w:rPr>
      </w:pPr>
      <w:r>
        <w:rPr>
          <w:rFonts w:ascii="PT Astra Serif" w:hAnsi="PT Astra Serif"/>
        </w:rPr>
        <w:t>(в ред. Законов Томской области от 10.06.2010 N 104-ОЗ, от 07.06.2013 N 111-ОЗ)</w:t>
      </w:r>
    </w:p>
    <w:p>
      <w:pPr>
        <w:pStyle w:val="ConsPlusNormal"/>
        <w:spacing w:before="240" w:after="0"/>
        <w:ind w:firstLine="540"/>
        <w:jc w:val="both"/>
        <w:rPr>
          <w:rFonts w:ascii="PT Astra Serif" w:hAnsi="PT Astra Serif"/>
        </w:rPr>
      </w:pPr>
      <w:r>
        <w:rPr>
          <w:rFonts w:ascii="PT Astra Serif" w:hAnsi="PT Astra Serif"/>
        </w:rPr>
        <w:t>30. При наступлении обстоятельств, влекущих прекращение (приостановление) доставки пособия на ребенка, доставка прекращается (приостанавливается) с первого числа месяца, следующего за месяцем, в котором наступили соответствующие обстоятельства.</w:t>
      </w:r>
    </w:p>
    <w:p>
      <w:pPr>
        <w:pStyle w:val="ConsPlusNormal"/>
        <w:jc w:val="both"/>
        <w:rPr>
          <w:rFonts w:ascii="PT Astra Serif" w:hAnsi="PT Astra Serif"/>
        </w:rPr>
      </w:pPr>
      <w:r>
        <w:rPr>
          <w:rFonts w:ascii="PT Astra Serif" w:hAnsi="PT Astra Serif"/>
        </w:rPr>
        <w:t>(в ред. Закона Томской области от 10.06.2010 N 104-ОЗ)</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V. НАЗНАЧЕНИЕ И ДОСТАВКА ДЕНЕЖНОГО ВОЗНАГРАЖДЕНИЯ</w:t>
      </w:r>
    </w:p>
    <w:p>
      <w:pPr>
        <w:pStyle w:val="ConsPlusTitle"/>
        <w:jc w:val="center"/>
        <w:rPr>
          <w:rFonts w:ascii="PT Astra Serif" w:hAnsi="PT Astra Serif"/>
        </w:rPr>
      </w:pPr>
      <w:r>
        <w:rPr>
          <w:rFonts w:ascii="PT Astra Serif" w:hAnsi="PT Astra Serif"/>
        </w:rPr>
        <w:t>ПОЧЕТНЫМ ГРАЖДАНАМ КО ДНЮ РОЖДЕНИЯ</w:t>
      </w:r>
    </w:p>
    <w:p>
      <w:pPr>
        <w:pStyle w:val="ConsPlusNormal"/>
        <w:jc w:val="center"/>
        <w:rPr>
          <w:rFonts w:ascii="PT Astra Serif" w:hAnsi="PT Astra Serif"/>
        </w:rPr>
      </w:pPr>
      <w:r>
        <w:rPr>
          <w:rFonts w:ascii="PT Astra Serif" w:hAnsi="PT Astra Serif"/>
        </w:rPr>
      </w:r>
    </w:p>
    <w:p>
      <w:pPr>
        <w:pStyle w:val="ConsPlusNormal"/>
        <w:jc w:val="center"/>
        <w:rPr>
          <w:rFonts w:ascii="PT Astra Serif" w:hAnsi="PT Astra Serif"/>
        </w:rPr>
      </w:pPr>
      <w:r>
        <w:rPr>
          <w:rFonts w:ascii="PT Astra Serif" w:hAnsi="PT Astra Serif"/>
        </w:rPr>
        <w:t>(введен Законом Томской области от 11.02.2011 N 2-ОЗ)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31. Лицам, удостоенным почетного звания «Почетный гражданин Томской области», ежегодно ко дню рождения уполномоченным органом выплачивается денежное вознаграждение в размере десяти тысяч рублей.</w:t>
      </w:r>
    </w:p>
    <w:p>
      <w:pPr>
        <w:pStyle w:val="ConsPlusNormal"/>
        <w:spacing w:before="240" w:after="0"/>
        <w:ind w:firstLine="540"/>
        <w:jc w:val="both"/>
        <w:rPr>
          <w:rFonts w:ascii="PT Astra Serif" w:hAnsi="PT Astra Serif"/>
        </w:rPr>
      </w:pPr>
      <w:r>
        <w:rPr>
          <w:rFonts w:ascii="PT Astra Serif" w:hAnsi="PT Astra Serif"/>
        </w:rPr>
        <w:t>32. Доставка денежного вознаграждения осуществляется одновременно с ежемесячной денежной выплатой в соответствующем дню рождения Почетного гражданина месяце.</w:t>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sectPr>
          <w:headerReference w:type="default" r:id="rId8"/>
          <w:headerReference w:type="first" r:id="rId9"/>
          <w:footerReference w:type="default" r:id="rId10"/>
          <w:footerReference w:type="first" r:id="rId11"/>
          <w:type w:val="nextPage"/>
          <w:pgSz w:w="11906" w:h="16838"/>
          <w:pgMar w:left="1133" w:right="566" w:gutter="0" w:header="426" w:top="657" w:footer="0" w:bottom="568"/>
          <w:pgNumType w:fmt="decimal"/>
          <w:formProt w:val="false"/>
          <w:titlePg/>
          <w:textDirection w:val="lrTb"/>
          <w:docGrid w:type="default" w:linePitch="299" w:charSpace="4096"/>
        </w:sectPr>
        <w:pStyle w:val="ConsPlusNormal"/>
        <w:jc w:val="both"/>
        <w:rPr>
          <w:rFonts w:ascii="PT Astra Serif" w:hAnsi="PT Astra Serif"/>
        </w:rPr>
      </w:pPr>
      <w:r>
        <w:rPr>
          <w:rFonts w:ascii="PT Astra Serif" w:hAnsi="PT Astra Serif"/>
        </w:rPr>
      </w:r>
    </w:p>
    <w:p>
      <w:pPr>
        <w:pStyle w:val="ConsPlusNormal"/>
        <w:numPr>
          <w:ilvl w:val="0"/>
          <w:numId w:val="0"/>
        </w:numPr>
        <w:jc w:val="right"/>
        <w:outlineLvl w:val="1"/>
        <w:rPr>
          <w:rFonts w:ascii="PT Astra Serif" w:hAnsi="PT Astra Serif"/>
        </w:rPr>
      </w:pPr>
      <w:r>
        <w:rPr>
          <w:rFonts w:ascii="PT Astra Serif" w:hAnsi="PT Astra Serif"/>
        </w:rPr>
        <w:t>Приложение</w:t>
      </w:r>
    </w:p>
    <w:p>
      <w:pPr>
        <w:pStyle w:val="ConsPlusNormal"/>
        <w:jc w:val="right"/>
        <w:rPr>
          <w:rFonts w:ascii="PT Astra Serif" w:hAnsi="PT Astra Serif"/>
        </w:rPr>
      </w:pPr>
      <w:r>
        <w:rPr>
          <w:rFonts w:ascii="PT Astra Serif" w:hAnsi="PT Astra Serif"/>
        </w:rPr>
        <w:t>к Порядку</w:t>
      </w:r>
    </w:p>
    <w:p>
      <w:pPr>
        <w:pStyle w:val="ConsPlusNormal"/>
        <w:jc w:val="right"/>
        <w:rPr>
          <w:rFonts w:ascii="PT Astra Serif" w:hAnsi="PT Astra Serif"/>
        </w:rPr>
      </w:pPr>
      <w:r>
        <w:rPr>
          <w:rFonts w:ascii="PT Astra Serif" w:hAnsi="PT Astra Serif"/>
        </w:rPr>
        <w:t>назначения и организации доставки ежемесячной денежной</w:t>
      </w:r>
    </w:p>
    <w:p>
      <w:pPr>
        <w:pStyle w:val="ConsPlusNormal"/>
        <w:jc w:val="right"/>
        <w:rPr>
          <w:rFonts w:ascii="PT Astra Serif" w:hAnsi="PT Astra Serif"/>
        </w:rPr>
      </w:pPr>
      <w:r>
        <w:rPr>
          <w:rFonts w:ascii="PT Astra Serif" w:hAnsi="PT Astra Serif"/>
        </w:rPr>
        <w:t>выплаты и иных социальных выплат, установленных лицам,</w:t>
      </w:r>
    </w:p>
    <w:p>
      <w:pPr>
        <w:pStyle w:val="ConsPlusNormal"/>
        <w:jc w:val="right"/>
        <w:rPr>
          <w:rFonts w:ascii="PT Astra Serif" w:hAnsi="PT Astra Serif"/>
        </w:rPr>
      </w:pPr>
      <w:r>
        <w:rPr>
          <w:rFonts w:ascii="PT Astra Serif" w:hAnsi="PT Astra Serif"/>
        </w:rPr>
        <w:t>удостоенным почетного звания «Почетный гражданин</w:t>
      </w:r>
    </w:p>
    <w:p>
      <w:pPr>
        <w:pStyle w:val="ConsPlusNormal"/>
        <w:jc w:val="right"/>
        <w:rPr>
          <w:rFonts w:ascii="PT Astra Serif" w:hAnsi="PT Astra Serif"/>
        </w:rPr>
      </w:pPr>
      <w:r>
        <w:rPr>
          <w:rFonts w:ascii="PT Astra Serif" w:hAnsi="PT Astra Serif"/>
        </w:rPr>
        <w:t>Томской области», членам их семей, возмещения затрат</w:t>
      </w:r>
    </w:p>
    <w:p>
      <w:pPr>
        <w:pStyle w:val="ConsPlusNormal"/>
        <w:jc w:val="right"/>
        <w:rPr>
          <w:rFonts w:ascii="PT Astra Serif" w:hAnsi="PT Astra Serif"/>
        </w:rPr>
      </w:pPr>
      <w:r>
        <w:rPr>
          <w:rFonts w:ascii="PT Astra Serif" w:hAnsi="PT Astra Serif"/>
        </w:rPr>
        <w:t>гражданам, взявшим на себя организацию погребения лица,</w:t>
      </w:r>
    </w:p>
    <w:p>
      <w:pPr>
        <w:pStyle w:val="ConsPlusNormal"/>
        <w:jc w:val="right"/>
        <w:rPr>
          <w:rFonts w:ascii="PT Astra Serif" w:hAnsi="PT Astra Serif"/>
        </w:rPr>
      </w:pPr>
      <w:r>
        <w:rPr>
          <w:rFonts w:ascii="PT Astra Serif" w:hAnsi="PT Astra Serif"/>
        </w:rPr>
        <w:t>удостоенного почетного звания «Почетный гражданин</w:t>
      </w:r>
    </w:p>
    <w:p>
      <w:pPr>
        <w:pStyle w:val="ConsPlusNormal"/>
        <w:jc w:val="right"/>
        <w:rPr>
          <w:rFonts w:ascii="PT Astra Serif" w:hAnsi="PT Astra Serif"/>
        </w:rPr>
      </w:pPr>
      <w:r>
        <w:rPr>
          <w:rFonts w:ascii="PT Astra Serif" w:hAnsi="PT Astra Serif"/>
        </w:rPr>
        <w:t>Томской области»</w:t>
      </w:r>
    </w:p>
    <w:p>
      <w:pPr>
        <w:pStyle w:val="ConsPlusNormal"/>
        <w:spacing w:before="0" w:after="1"/>
        <w:rPr>
          <w:rFonts w:ascii="PT Astra Serif" w:hAnsi="PT Astra Serif"/>
        </w:rPr>
      </w:pPr>
      <w:r>
        <w:rPr>
          <w:rFonts w:ascii="PT Astra Serif" w:hAnsi="PT Astra Serif"/>
        </w:rPr>
      </w:r>
    </w:p>
    <w:tbl>
      <w:tblPr>
        <w:tblW w:w="5000" w:type="pct"/>
        <w:jc w:val="left"/>
        <w:tblInd w:w="-10" w:type="dxa"/>
        <w:tblLayout w:type="fixed"/>
        <w:tblCellMar>
          <w:top w:w="0" w:type="dxa"/>
          <w:left w:w="0" w:type="dxa"/>
          <w:bottom w:w="0" w:type="dxa"/>
          <w:right w:w="0" w:type="dxa"/>
        </w:tblCellMar>
        <w:tblLook w:val="0000" w:noHBand="0" w:noVBand="0" w:firstColumn="0" w:lastRow="0" w:lastColumn="0" w:firstRow="0"/>
      </w:tblPr>
      <w:tblGrid>
        <w:gridCol w:w="60"/>
        <w:gridCol w:w="112"/>
        <w:gridCol w:w="9921"/>
        <w:gridCol w:w="113"/>
      </w:tblGrid>
      <w:tr>
        <w:trPr/>
        <w:tc>
          <w:tcPr>
            <w:tcW w:w="60" w:type="dxa"/>
            <w:tcBorders/>
            <w:shd w:color="auto" w:fill="CED3F1" w:val="clear"/>
          </w:tcPr>
          <w:p>
            <w:pPr>
              <w:pStyle w:val="ConsPlusNormal"/>
              <w:rPr>
                <w:rFonts w:ascii="PT Astra Serif" w:hAnsi="PT Astra Serif"/>
              </w:rPr>
            </w:pPr>
            <w:r>
              <w:rPr>
                <w:rFonts w:ascii="PT Astra Serif" w:hAnsi="PT Astra Serif"/>
              </w:rPr>
            </w:r>
          </w:p>
        </w:tc>
        <w:tc>
          <w:tcPr>
            <w:tcW w:w="112" w:type="dxa"/>
            <w:tcBorders/>
            <w:shd w:color="auto" w:fill="F4F3F8" w:val="clear"/>
          </w:tcPr>
          <w:p>
            <w:pPr>
              <w:pStyle w:val="ConsPlusNormal"/>
              <w:rPr>
                <w:rFonts w:ascii="PT Astra Serif" w:hAnsi="PT Astra Serif"/>
              </w:rPr>
            </w:pPr>
            <w:r>
              <w:rPr>
                <w:rFonts w:ascii="PT Astra Serif" w:hAnsi="PT Astra Serif"/>
              </w:rPr>
            </w:r>
          </w:p>
        </w:tc>
        <w:tc>
          <w:tcPr>
            <w:tcW w:w="9921" w:type="dxa"/>
            <w:tcBorders/>
            <w:shd w:color="auto" w:fill="F4F3F8" w:val="clear"/>
            <w:tcMar>
              <w:top w:w="113" w:type="dxa"/>
              <w:bottom w:w="113" w:type="dxa"/>
            </w:tcMar>
          </w:tcPr>
          <w:p>
            <w:pPr>
              <w:pStyle w:val="ConsPlusNormal"/>
              <w:jc w:val="center"/>
              <w:rPr>
                <w:rFonts w:ascii="PT Astra Serif" w:hAnsi="PT Astra Serif"/>
              </w:rPr>
            </w:pPr>
            <w:r>
              <w:rPr>
                <w:rFonts w:ascii="PT Astra Serif" w:hAnsi="PT Astra Serif"/>
                <w:color w:val="392C69"/>
              </w:rPr>
              <w:t>Список изменяющих документов</w:t>
            </w:r>
          </w:p>
          <w:p>
            <w:pPr>
              <w:pStyle w:val="ConsPlusNormal"/>
              <w:jc w:val="center"/>
              <w:rPr>
                <w:rFonts w:ascii="PT Astra Serif" w:hAnsi="PT Astra Serif"/>
              </w:rPr>
            </w:pPr>
            <w:r>
              <w:rPr>
                <w:rFonts w:ascii="PT Astra Serif" w:hAnsi="PT Astra Serif"/>
                <w:color w:val="392C69"/>
              </w:rPr>
              <w:t>(в ред. Закона Томской области</w:t>
            </w:r>
          </w:p>
          <w:p>
            <w:pPr>
              <w:pStyle w:val="ConsPlusNormal"/>
              <w:jc w:val="center"/>
              <w:rPr>
                <w:rFonts w:ascii="PT Astra Serif" w:hAnsi="PT Astra Serif"/>
              </w:rPr>
            </w:pPr>
            <w:r>
              <w:rPr>
                <w:rFonts w:ascii="PT Astra Serif" w:hAnsi="PT Astra Serif"/>
                <w:color w:val="392C69"/>
              </w:rPr>
              <w:t>от 15.03.2023 N 14-ОЗ)</w:t>
            </w:r>
          </w:p>
        </w:tc>
        <w:tc>
          <w:tcPr>
            <w:tcW w:w="113" w:type="dxa"/>
            <w:tcBorders/>
            <w:shd w:color="auto" w:fill="F4F3F8" w:val="clear"/>
          </w:tcPr>
          <w:p>
            <w:pPr>
              <w:pStyle w:val="ConsPlusNormal"/>
              <w:rPr>
                <w:rFonts w:ascii="PT Astra Serif" w:hAnsi="PT Astra Serif"/>
              </w:rPr>
            </w:pPr>
            <w:r>
              <w:rPr>
                <w:rFonts w:ascii="PT Astra Serif" w:hAnsi="PT Astra Serif"/>
              </w:rPr>
            </w:r>
          </w:p>
        </w:tc>
      </w:tr>
    </w:tbl>
    <w:p>
      <w:pPr>
        <w:pStyle w:val="ConsPlusNormal"/>
        <w:jc w:val="both"/>
        <w:rPr>
          <w:rFonts w:ascii="PT Astra Serif" w:hAnsi="PT Astra Serif"/>
        </w:rPr>
      </w:pPr>
      <w:r>
        <w:rPr>
          <w:rFonts w:ascii="PT Astra Serif" w:hAnsi="PT Astra Serif"/>
        </w:rPr>
      </w:r>
    </w:p>
    <w:p>
      <w:pPr>
        <w:pStyle w:val="ConsPlusNonformat"/>
        <w:jc w:val="both"/>
        <w:rPr>
          <w:rFonts w:ascii="PT Astra Serif" w:hAnsi="PT Astra Serif"/>
        </w:rPr>
      </w:pPr>
      <w:bookmarkStart w:id="25" w:name="P512"/>
      <w:bookmarkEnd w:id="25"/>
      <w:r>
        <w:rPr>
          <w:rFonts w:ascii="PT Astra Serif" w:hAnsi="PT Astra Serif"/>
        </w:rPr>
        <w:t xml:space="preserve">                                 </w:t>
      </w:r>
      <w:r>
        <w:rPr>
          <w:rFonts w:ascii="PT Astra Serif" w:hAnsi="PT Astra Serif"/>
        </w:rPr>
        <w:t>Заявление</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    </w:t>
      </w:r>
      <w:r>
        <w:rPr>
          <w:rFonts w:ascii="PT Astra Serif" w:hAnsi="PT Astra Serif"/>
        </w:rPr>
        <w:t>В Департамент социальной защиты населения Томской области</w:t>
      </w:r>
    </w:p>
    <w:p>
      <w:pPr>
        <w:pStyle w:val="ConsPlusNonformat"/>
        <w:jc w:val="both"/>
        <w:rPr>
          <w:rFonts w:ascii="PT Astra Serif" w:hAnsi="PT Astra Serif"/>
        </w:rPr>
      </w:pPr>
      <w:r>
        <w:rPr>
          <w:rFonts w:ascii="PT Astra Serif" w:hAnsi="PT Astra Serif"/>
        </w:rPr>
        <w:t>от</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t xml:space="preserve">                    </w:t>
      </w:r>
      <w:r>
        <w:rPr>
          <w:rFonts w:ascii="PT Astra Serif" w:hAnsi="PT Astra Serif"/>
        </w:rPr>
        <w:t>(Ф.И.О. (последнее - при наличии))</w:t>
      </w:r>
    </w:p>
    <w:p>
      <w:pPr>
        <w:pStyle w:val="ConsPlusNonformat"/>
        <w:jc w:val="both"/>
        <w:rPr>
          <w:rFonts w:ascii="PT Astra Serif" w:hAnsi="PT Astra Serif"/>
        </w:rPr>
      </w:pPr>
      <w:r>
        <w:rPr>
          <w:rFonts w:ascii="PT Astra Serif" w:hAnsi="PT Astra Serif"/>
        </w:rPr>
        <w:t>Адрес места жительства:</w:t>
      </w:r>
    </w:p>
    <w:p>
      <w:pPr>
        <w:pStyle w:val="ConsPlusNonformat"/>
        <w:jc w:val="both"/>
        <w:rPr>
          <w:rFonts w:ascii="PT Astra Serif" w:hAnsi="PT Astra Serif"/>
        </w:rPr>
      </w:pPr>
      <w:r>
        <w:rPr>
          <w:rFonts w:ascii="PT Astra Serif" w:hAnsi="PT Astra Serif"/>
        </w:rPr>
        <w:t xml:space="preserve">Индекс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Населенный пункт</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Улица ________________________________________ дом ____________ кв. 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Дата рождения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Паспорт (иной документ, удостоверяющий личность) 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Серия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N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Кем выдан 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Дата выдачи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В  соответствии  с  Законом Томской области от 14 июля 1998 года N 13-ОЗ «О</w:t>
      </w:r>
    </w:p>
    <w:p>
      <w:pPr>
        <w:pStyle w:val="ConsPlusNonformat"/>
        <w:jc w:val="both"/>
        <w:rPr>
          <w:rFonts w:ascii="PT Astra Serif" w:hAnsi="PT Astra Serif"/>
        </w:rPr>
      </w:pPr>
      <w:r>
        <w:rPr>
          <w:rFonts w:ascii="PT Astra Serif" w:hAnsi="PT Astra Serif"/>
        </w:rPr>
        <w:t>наградах  и  почетном  звании  в  Томской  области»  прошу предоставить мне</w:t>
      </w:r>
    </w:p>
    <w:p>
      <w:pPr>
        <w:pStyle w:val="ConsPlusNonformat"/>
        <w:jc w:val="both"/>
        <w:rPr>
          <w:rFonts w:ascii="PT Astra Serif" w:hAnsi="PT Astra Serif"/>
        </w:rPr>
      </w:pPr>
      <w:r>
        <w:rPr>
          <w:rFonts w:ascii="PT Astra Serif" w:hAnsi="PT Astra Serif"/>
        </w:rPr>
        <w:t>следующие меры социальной поддержки:</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Ежемесячную</w:t>
      </w:r>
      <w:r>
        <w:rPr>
          <w:rFonts w:ascii="PT Astra Serif" w:hAnsi="PT Astra Serif"/>
        </w:rPr>
        <w:t xml:space="preserve"> </w:t>
      </w:r>
      <w:r>
        <w:rPr>
          <w:rFonts w:cs="PT Astra Serif" w:ascii="PT Astra Serif" w:hAnsi="PT Astra Serif"/>
        </w:rPr>
        <w:t>денежную</w:t>
      </w:r>
      <w:r>
        <w:rPr>
          <w:rFonts w:ascii="PT Astra Serif" w:hAnsi="PT Astra Serif"/>
        </w:rPr>
        <w:t xml:space="preserve"> </w:t>
      </w:r>
      <w:r>
        <w:rPr>
          <w:rFonts w:cs="PT Astra Serif" w:ascii="PT Astra Serif" w:hAnsi="PT Astra Serif"/>
        </w:rPr>
        <w:t>выплату</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Возмещение</w:t>
      </w:r>
      <w:r>
        <w:rPr>
          <w:rFonts w:ascii="PT Astra Serif" w:hAnsi="PT Astra Serif"/>
        </w:rPr>
        <w:t xml:space="preserve"> </w:t>
      </w:r>
      <w:r>
        <w:rPr>
          <w:rFonts w:cs="PT Astra Serif" w:ascii="PT Astra Serif" w:hAnsi="PT Astra Serif"/>
        </w:rPr>
        <w:t>расходов</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организацию</w:t>
      </w:r>
      <w:r>
        <w:rPr>
          <w:rFonts w:ascii="PT Astra Serif" w:hAnsi="PT Astra Serif"/>
        </w:rPr>
        <w:t xml:space="preserve"> </w:t>
      </w:r>
      <w:r>
        <w:rPr>
          <w:rFonts w:cs="PT Astra Serif" w:ascii="PT Astra Serif" w:hAnsi="PT Astra Serif"/>
        </w:rPr>
        <w:t>погребения</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Ежемесячное</w:t>
      </w:r>
      <w:r>
        <w:rPr>
          <w:rFonts w:ascii="PT Astra Serif" w:hAnsi="PT Astra Serif"/>
        </w:rPr>
        <w:t xml:space="preserve"> </w:t>
      </w:r>
      <w:r>
        <w:rPr>
          <w:rFonts w:cs="PT Astra Serif" w:ascii="PT Astra Serif" w:hAnsi="PT Astra Serif"/>
        </w:rPr>
        <w:t>пособие</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ребенка</w:t>
      </w:r>
      <w:r>
        <w:rPr>
          <w:rFonts w:ascii="PT Astra Serif" w:hAnsi="PT Astra Serif"/>
        </w:rPr>
        <w:t xml:space="preserve"> </w:t>
      </w:r>
      <w:r>
        <w:rPr>
          <w:rFonts w:cs="PT Astra Serif" w:ascii="PT Astra Serif" w:hAnsi="PT Astra Serif"/>
        </w:rPr>
        <w:t>в</w:t>
      </w:r>
      <w:r>
        <w:rPr>
          <w:rFonts w:ascii="PT Astra Serif" w:hAnsi="PT Astra Serif"/>
        </w:rPr>
        <w:t xml:space="preserve"> </w:t>
      </w:r>
      <w:r>
        <w:rPr>
          <w:rFonts w:cs="PT Astra Serif" w:ascii="PT Astra Serif" w:hAnsi="PT Astra Serif"/>
        </w:rPr>
        <w:t>связи</w:t>
      </w:r>
      <w:r>
        <w:rPr>
          <w:rFonts w:ascii="PT Astra Serif" w:hAnsi="PT Astra Serif"/>
        </w:rPr>
        <w:t xml:space="preserve"> </w:t>
      </w:r>
      <w:r>
        <w:rPr>
          <w:rFonts w:cs="PT Astra Serif" w:ascii="PT Astra Serif" w:hAnsi="PT Astra Serif"/>
        </w:rPr>
        <w:t>со</w:t>
      </w:r>
      <w:r>
        <w:rPr>
          <w:rFonts w:ascii="PT Astra Serif" w:hAnsi="PT Astra Serif"/>
        </w:rPr>
        <w:t xml:space="preserve"> </w:t>
      </w:r>
      <w:r>
        <w:rPr>
          <w:rFonts w:cs="PT Astra Serif" w:ascii="PT Astra Serif" w:hAnsi="PT Astra Serif"/>
        </w:rPr>
        <w:t>смертью</w:t>
      </w:r>
      <w:r>
        <w:rPr>
          <w:rFonts w:ascii="PT Astra Serif" w:hAnsi="PT Astra Serif"/>
        </w:rPr>
        <w:t xml:space="preserve"> </w:t>
      </w:r>
      <w:r>
        <w:rPr>
          <w:rFonts w:cs="PT Astra Serif" w:ascii="PT Astra Serif" w:hAnsi="PT Astra Serif"/>
        </w:rPr>
        <w:t>лица</w:t>
      </w:r>
      <w:r>
        <w:rPr>
          <w:rFonts w:ascii="PT Astra Serif" w:hAnsi="PT Astra Serif"/>
        </w:rPr>
        <w:t xml:space="preserve">, </w:t>
      </w:r>
      <w:r>
        <w:rPr>
          <w:rFonts w:cs="PT Astra Serif" w:ascii="PT Astra Serif" w:hAnsi="PT Astra Serif"/>
        </w:rPr>
        <w:t>удостоенного</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ascii="PT Astra Serif" w:hAnsi="PT Astra Serif"/>
        </w:rPr>
        <w:t>почетного звания «Почетный гражданин Томской области»</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Ежемесячную</w:t>
      </w:r>
      <w:r>
        <w:rPr>
          <w:rFonts w:ascii="PT Astra Serif" w:hAnsi="PT Astra Serif"/>
        </w:rPr>
        <w:t xml:space="preserve">  </w:t>
      </w:r>
      <w:r>
        <w:rPr>
          <w:rFonts w:cs="PT Astra Serif" w:ascii="PT Astra Serif" w:hAnsi="PT Astra Serif"/>
        </w:rPr>
        <w:t>денежную</w:t>
      </w:r>
      <w:r>
        <w:rPr>
          <w:rFonts w:ascii="PT Astra Serif" w:hAnsi="PT Astra Serif"/>
        </w:rPr>
        <w:t xml:space="preserve">  </w:t>
      </w:r>
      <w:r>
        <w:rPr>
          <w:rFonts w:cs="PT Astra Serif" w:ascii="PT Astra Serif" w:hAnsi="PT Astra Serif"/>
        </w:rPr>
        <w:t>выплату</w:t>
      </w:r>
      <w:r>
        <w:rPr>
          <w:rFonts w:ascii="PT Astra Serif" w:hAnsi="PT Astra Serif"/>
        </w:rPr>
        <w:t xml:space="preserve">  </w:t>
      </w:r>
      <w:r>
        <w:rPr>
          <w:rFonts w:cs="PT Astra Serif" w:ascii="PT Astra Serif" w:hAnsi="PT Astra Serif"/>
        </w:rPr>
        <w:t>супругу</w:t>
      </w:r>
      <w:r>
        <w:rPr>
          <w:rFonts w:ascii="PT Astra Serif" w:hAnsi="PT Astra Serif"/>
        </w:rPr>
        <w:t xml:space="preserve">  (</w:t>
      </w:r>
      <w:r>
        <w:rPr>
          <w:rFonts w:cs="PT Astra Serif" w:ascii="PT Astra Serif" w:hAnsi="PT Astra Serif"/>
        </w:rPr>
        <w:t>супруге</w:t>
      </w:r>
      <w:r>
        <w:rPr>
          <w:rFonts w:ascii="PT Astra Serif" w:hAnsi="PT Astra Serif"/>
        </w:rPr>
        <w:t xml:space="preserve">)  </w:t>
      </w:r>
      <w:r>
        <w:rPr>
          <w:rFonts w:cs="PT Astra Serif" w:ascii="PT Astra Serif" w:hAnsi="PT Astra Serif"/>
        </w:rPr>
        <w:t>в</w:t>
      </w:r>
      <w:r>
        <w:rPr>
          <w:rFonts w:ascii="PT Astra Serif" w:hAnsi="PT Astra Serif"/>
        </w:rPr>
        <w:t xml:space="preserve"> </w:t>
      </w:r>
      <w:r>
        <w:rPr>
          <w:rFonts w:cs="PT Astra Serif" w:ascii="PT Astra Serif" w:hAnsi="PT Astra Serif"/>
        </w:rPr>
        <w:t>связи</w:t>
      </w:r>
      <w:r>
        <w:rPr>
          <w:rFonts w:ascii="PT Astra Serif" w:hAnsi="PT Astra Serif"/>
        </w:rPr>
        <w:t xml:space="preserve"> </w:t>
      </w:r>
      <w:r>
        <w:rPr>
          <w:rFonts w:cs="PT Astra Serif" w:ascii="PT Astra Serif" w:hAnsi="PT Astra Serif"/>
        </w:rPr>
        <w:t>со</w:t>
      </w:r>
      <w:r>
        <w:rPr>
          <w:rFonts w:ascii="PT Astra Serif" w:hAnsi="PT Astra Serif"/>
        </w:rPr>
        <w:t xml:space="preserve"> </w:t>
      </w:r>
      <w:r>
        <w:rPr>
          <w:rFonts w:cs="PT Astra Serif" w:ascii="PT Astra Serif" w:hAnsi="PT Astra Serif"/>
        </w:rPr>
        <w:t>смертью</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лица</w:t>
      </w:r>
      <w:r>
        <w:rPr>
          <w:rFonts w:ascii="PT Astra Serif" w:hAnsi="PT Astra Serif"/>
        </w:rPr>
        <w:t xml:space="preserve">,   </w:t>
      </w:r>
      <w:r>
        <w:rPr>
          <w:rFonts w:cs="PT Astra Serif" w:ascii="PT Astra Serif" w:hAnsi="PT Astra Serif"/>
        </w:rPr>
        <w:t>удостоенного</w:t>
      </w:r>
      <w:r>
        <w:rPr>
          <w:rFonts w:ascii="PT Astra Serif" w:hAnsi="PT Astra Serif"/>
        </w:rPr>
        <w:t xml:space="preserve">  </w:t>
      </w:r>
      <w:r>
        <w:rPr>
          <w:rFonts w:cs="PT Astra Serif" w:ascii="PT Astra Serif" w:hAnsi="PT Astra Serif"/>
        </w:rPr>
        <w:t>почетного</w:t>
      </w:r>
      <w:r>
        <w:rPr>
          <w:rFonts w:ascii="PT Astra Serif" w:hAnsi="PT Astra Serif"/>
        </w:rPr>
        <w:t xml:space="preserve">  </w:t>
      </w:r>
      <w:r>
        <w:rPr>
          <w:rFonts w:cs="PT Astra Serif" w:ascii="PT Astra Serif" w:hAnsi="PT Astra Serif"/>
        </w:rPr>
        <w:t>звания</w:t>
      </w:r>
      <w:r>
        <w:rPr>
          <w:rFonts w:ascii="PT Astra Serif" w:hAnsi="PT Astra Serif"/>
        </w:rPr>
        <w:t xml:space="preserve">  «</w:t>
      </w:r>
      <w:r>
        <w:rPr>
          <w:rFonts w:cs="PT Astra Serif" w:ascii="PT Astra Serif" w:hAnsi="PT Astra Serif"/>
        </w:rPr>
        <w:t>Почетный</w:t>
      </w:r>
      <w:r>
        <w:rPr>
          <w:rFonts w:ascii="PT Astra Serif" w:hAnsi="PT Astra Serif"/>
        </w:rPr>
        <w:t xml:space="preserve">  </w:t>
      </w:r>
      <w:r>
        <w:rPr>
          <w:rFonts w:cs="PT Astra Serif" w:ascii="PT Astra Serif" w:hAnsi="PT Astra Serif"/>
        </w:rPr>
        <w:t>гражданин</w:t>
      </w:r>
      <w:r>
        <w:rPr>
          <w:rFonts w:ascii="PT Astra Serif" w:hAnsi="PT Astra Serif"/>
        </w:rPr>
        <w:t xml:space="preserve">  </w:t>
      </w:r>
      <w:r>
        <w:rPr>
          <w:rFonts w:cs="PT Astra Serif" w:ascii="PT Astra Serif" w:hAnsi="PT Astra Serif"/>
        </w:rPr>
        <w:t>Томской</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ascii="PT Astra Serif" w:hAnsi="PT Astra Serif"/>
        </w:rPr>
        <w:t>области»</w:t>
      </w:r>
    </w:p>
    <w:p>
      <w:pPr>
        <w:pStyle w:val="ConsPlusNonformat"/>
        <w:jc w:val="both"/>
        <w:rPr>
          <w:rFonts w:ascii="PT Astra Serif" w:hAnsi="PT Astra Serif"/>
        </w:rPr>
      </w:pPr>
      <w:r>
        <w:rPr>
          <w:rFonts w:ascii="PT Astra Serif" w:hAnsi="PT Astra Serif"/>
        </w:rPr>
        <w:t>В квадрате слева от выбранной услуги проставляется значок «V».</w:t>
      </w:r>
    </w:p>
    <w:p>
      <w:pPr>
        <w:pStyle w:val="ConsPlusNonformat"/>
        <w:jc w:val="both"/>
        <w:rPr>
          <w:rFonts w:ascii="PT Astra Serif" w:hAnsi="PT Astra Serif"/>
        </w:rPr>
      </w:pPr>
      <w:r>
        <w:rPr>
          <w:rFonts w:ascii="PT Astra Serif" w:hAnsi="PT Astra Serif"/>
        </w:rPr>
        <w:t>К настоящему заявлению прилагаю:</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подтверждающие</w:t>
      </w:r>
      <w:r>
        <w:rPr>
          <w:rFonts w:ascii="PT Astra Serif" w:hAnsi="PT Astra Serif"/>
        </w:rPr>
        <w:t xml:space="preserve">  </w:t>
      </w:r>
      <w:r>
        <w:rPr>
          <w:rFonts w:cs="PT Astra Serif" w:ascii="PT Astra Serif" w:hAnsi="PT Astra Serif"/>
        </w:rPr>
        <w:t>право</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получение</w:t>
      </w:r>
      <w:r>
        <w:rPr>
          <w:rFonts w:ascii="PT Astra Serif" w:hAnsi="PT Astra Serif"/>
        </w:rPr>
        <w:t xml:space="preserve">  </w:t>
      </w:r>
      <w:r>
        <w:rPr>
          <w:rFonts w:cs="PT Astra Serif" w:ascii="PT Astra Serif" w:hAnsi="PT Astra Serif"/>
        </w:rPr>
        <w:t>ежемесячной</w:t>
      </w:r>
      <w:r>
        <w:rPr>
          <w:rFonts w:ascii="PT Astra Serif" w:hAnsi="PT Astra Serif"/>
        </w:rPr>
        <w:t xml:space="preserve"> </w:t>
      </w:r>
      <w:r>
        <w:rPr>
          <w:rFonts w:cs="PT Astra Serif" w:ascii="PT Astra Serif" w:hAnsi="PT Astra Serif"/>
        </w:rPr>
        <w:t>денежной</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выплаты</w:t>
      </w:r>
      <w:r>
        <w:rPr>
          <w:rFonts w:ascii="PT Astra Serif" w:hAnsi="PT Astra Serif"/>
        </w:rPr>
        <w:t xml:space="preserve"> </w:t>
      </w:r>
      <w:r>
        <w:rPr>
          <w:rFonts w:cs="PT Astra Serif" w:ascii="PT Astra Serif" w:hAnsi="PT Astra Serif"/>
        </w:rPr>
        <w:t>Почетного</w:t>
      </w:r>
      <w:r>
        <w:rPr>
          <w:rFonts w:ascii="PT Astra Serif" w:hAnsi="PT Astra Serif"/>
        </w:rPr>
        <w:t xml:space="preserve"> </w:t>
      </w:r>
      <w:r>
        <w:rPr>
          <w:rFonts w:cs="PT Astra Serif" w:ascii="PT Astra Serif" w:hAnsi="PT Astra Serif"/>
        </w:rPr>
        <w:t>гражданина</w:t>
      </w:r>
      <w:r>
        <w:rPr>
          <w:rFonts w:ascii="PT Astra Serif" w:hAnsi="PT Astra Serif"/>
        </w:rPr>
        <w:t xml:space="preserve"> </w:t>
      </w:r>
      <w:r>
        <w:rPr>
          <w:rFonts w:cs="PT Astra Serif" w:ascii="PT Astra Serif" w:hAnsi="PT Astra Serif"/>
        </w:rPr>
        <w:t>или</w:t>
      </w:r>
      <w:r>
        <w:rPr>
          <w:rFonts w:ascii="PT Astra Serif" w:hAnsi="PT Astra Serif"/>
        </w:rPr>
        <w:t xml:space="preserve"> </w:t>
      </w:r>
      <w:r>
        <w:rPr>
          <w:rFonts w:cs="PT Astra Serif" w:ascii="PT Astra Serif" w:hAnsi="PT Astra Serif"/>
        </w:rPr>
        <w:t>ежемесячную</w:t>
      </w:r>
      <w:r>
        <w:rPr>
          <w:rFonts w:ascii="PT Astra Serif" w:hAnsi="PT Astra Serif"/>
        </w:rPr>
        <w:t xml:space="preserve"> </w:t>
      </w:r>
      <w:r>
        <w:rPr>
          <w:rFonts w:cs="PT Astra Serif" w:ascii="PT Astra Serif" w:hAnsi="PT Astra Serif"/>
        </w:rPr>
        <w:t>денежную</w:t>
      </w:r>
      <w:r>
        <w:rPr>
          <w:rFonts w:ascii="PT Astra Serif" w:hAnsi="PT Astra Serif"/>
        </w:rPr>
        <w:t xml:space="preserve"> </w:t>
      </w:r>
      <w:r>
        <w:rPr>
          <w:rFonts w:cs="PT Astra Serif" w:ascii="PT Astra Serif" w:hAnsi="PT Astra Serif"/>
        </w:rPr>
        <w:t>выплату</w:t>
      </w:r>
      <w:r>
        <w:rPr>
          <w:rFonts w:ascii="PT Astra Serif" w:hAnsi="PT Astra Serif"/>
        </w:rPr>
        <w:t xml:space="preserve">  </w:t>
      </w:r>
      <w:r>
        <w:rPr>
          <w:rFonts w:cs="PT Astra Serif" w:ascii="PT Astra Serif" w:hAnsi="PT Astra Serif"/>
        </w:rPr>
        <w:t>супругу</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ascii="PT Astra Serif" w:hAnsi="PT Astra Serif"/>
        </w:rPr>
        <w:t>(</w:t>
      </w:r>
      <w:r>
        <w:rPr>
          <w:rFonts w:cs="PT Astra Serif" w:ascii="PT Astra Serif" w:hAnsi="PT Astra Serif"/>
        </w:rPr>
        <w:t>супруге</w:t>
      </w:r>
      <w:r>
        <w:rPr>
          <w:rFonts w:ascii="PT Astra Serif" w:hAnsi="PT Astra Serif"/>
        </w:rPr>
        <w:t xml:space="preserve">) </w:t>
      </w:r>
      <w:r>
        <w:rPr>
          <w:rFonts w:cs="PT Astra Serif" w:ascii="PT Astra Serif" w:hAnsi="PT Astra Serif"/>
        </w:rPr>
        <w:t>умершего</w:t>
      </w:r>
      <w:r>
        <w:rPr>
          <w:rFonts w:ascii="PT Astra Serif" w:hAnsi="PT Astra Serif"/>
        </w:rPr>
        <w:t xml:space="preserve"> </w:t>
      </w:r>
      <w:r>
        <w:rPr>
          <w:rFonts w:cs="PT Astra Serif" w:ascii="PT Astra Serif" w:hAnsi="PT Astra Serif"/>
        </w:rPr>
        <w:t>Почетного</w:t>
      </w:r>
      <w:r>
        <w:rPr>
          <w:rFonts w:ascii="PT Astra Serif" w:hAnsi="PT Astra Serif"/>
        </w:rPr>
        <w:t xml:space="preserve"> </w:t>
      </w:r>
      <w:r>
        <w:rPr>
          <w:rFonts w:cs="PT Astra Serif" w:ascii="PT Astra Serif" w:hAnsi="PT Astra Serif"/>
        </w:rPr>
        <w:t>гражданина</w:t>
      </w:r>
      <w:r>
        <w:rPr>
          <w:rFonts w:ascii="PT Astra Serif" w:hAnsi="PT Astra Serif"/>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t>1)</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t>2)</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t>3)</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подтверждающие</w:t>
      </w:r>
      <w:r>
        <w:rPr>
          <w:rFonts w:ascii="PT Astra Serif" w:hAnsi="PT Astra Serif"/>
        </w:rPr>
        <w:t xml:space="preserve"> </w:t>
      </w:r>
      <w:r>
        <w:rPr>
          <w:rFonts w:cs="PT Astra Serif" w:ascii="PT Astra Serif" w:hAnsi="PT Astra Serif"/>
        </w:rPr>
        <w:t>расходы</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организацию</w:t>
      </w:r>
      <w:r>
        <w:rPr>
          <w:rFonts w:ascii="PT Astra Serif" w:hAnsi="PT Astra Serif"/>
        </w:rPr>
        <w:t xml:space="preserve"> </w:t>
      </w:r>
      <w:r>
        <w:rPr>
          <w:rFonts w:cs="PT Astra Serif" w:ascii="PT Astra Serif" w:hAnsi="PT Astra Serif"/>
        </w:rPr>
        <w:t>погребения</w:t>
      </w:r>
      <w:r>
        <w:rPr>
          <w:rFonts w:ascii="PT Astra Serif" w:hAnsi="PT Astra Serif"/>
        </w:rPr>
        <w:t xml:space="preserve">  </w:t>
      </w:r>
      <w:r>
        <w:rPr>
          <w:rFonts w:cs="PT Astra Serif" w:ascii="PT Astra Serif" w:hAnsi="PT Astra Serif"/>
        </w:rPr>
        <w:t>Почетного</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гражданина</w:t>
      </w:r>
      <w:r>
        <w:rPr>
          <w:rFonts w:ascii="PT Astra Serif" w:hAnsi="PT Astra Serif"/>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1)</w:t>
      </w:r>
    </w:p>
    <w:p>
      <w:pPr>
        <w:pStyle w:val="ConsPlusNonformat"/>
        <w:jc w:val="both"/>
        <w:rPr>
          <w:rFonts w:ascii="PT Astra Serif" w:hAnsi="PT Astra Serif"/>
        </w:rPr>
      </w:pPr>
      <w:r>
        <w:rPr>
          <w:rFonts w:ascii="PT Astra Serif" w:hAnsi="PT Astra Serif"/>
        </w:rPr>
        <w:t xml:space="preserve">   </w:t>
      </w:r>
      <w:r>
        <w:rPr>
          <w:rFonts w:ascii="PT Astra Serif" w:hAnsi="PT Astra Serif"/>
        </w:rPr>
        <w:t>________________________________________________________________________</w:t>
      </w:r>
    </w:p>
    <w:p>
      <w:pPr>
        <w:pStyle w:val="ConsPlusNonformat"/>
        <w:jc w:val="both"/>
        <w:rPr>
          <w:rFonts w:ascii="PT Astra Serif" w:hAnsi="PT Astra Serif"/>
        </w:rPr>
      </w:pPr>
      <w:r>
        <w:rPr>
          <w:rFonts w:ascii="PT Astra Serif" w:hAnsi="PT Astra Serif"/>
        </w:rPr>
        <w:t>2) ________________________________________________________________________</w:t>
      </w:r>
    </w:p>
    <w:p>
      <w:pPr>
        <w:pStyle w:val="ConsPlusNonformat"/>
        <w:jc w:val="both"/>
        <w:rPr>
          <w:rFonts w:ascii="PT Astra Serif" w:hAnsi="PT Astra Serif"/>
        </w:rPr>
      </w:pPr>
      <w:r>
        <w:rPr>
          <w:rFonts w:ascii="PT Astra Serif" w:hAnsi="PT Astra Serif"/>
        </w:rPr>
        <w:t>3)</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подтверждающие</w:t>
      </w:r>
      <w:r>
        <w:rPr>
          <w:rFonts w:ascii="PT Astra Serif" w:hAnsi="PT Astra Serif"/>
        </w:rPr>
        <w:t xml:space="preserve">  </w:t>
      </w:r>
      <w:r>
        <w:rPr>
          <w:rFonts w:cs="PT Astra Serif" w:ascii="PT Astra Serif" w:hAnsi="PT Astra Serif"/>
        </w:rPr>
        <w:t>право</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получение</w:t>
      </w:r>
      <w:r>
        <w:rPr>
          <w:rFonts w:ascii="PT Astra Serif" w:hAnsi="PT Astra Serif"/>
        </w:rPr>
        <w:t xml:space="preserve"> </w:t>
      </w:r>
      <w:r>
        <w:rPr>
          <w:rFonts w:cs="PT Astra Serif" w:ascii="PT Astra Serif" w:hAnsi="PT Astra Serif"/>
        </w:rPr>
        <w:t>ежемесячного</w:t>
      </w:r>
      <w:r>
        <w:rPr>
          <w:rFonts w:ascii="PT Astra Serif" w:hAnsi="PT Astra Serif"/>
        </w:rPr>
        <w:t xml:space="preserve"> </w:t>
      </w:r>
      <w:r>
        <w:rPr>
          <w:rFonts w:cs="PT Astra Serif" w:ascii="PT Astra Serif" w:hAnsi="PT Astra Serif"/>
        </w:rPr>
        <w:t>пособия</w:t>
      </w:r>
      <w:r>
        <w:rPr>
          <w:rFonts w:ascii="PT Astra Serif" w:hAnsi="PT Astra Serif"/>
        </w:rPr>
        <w:t xml:space="preserve"> </w:t>
      </w:r>
      <w:r>
        <w:rPr>
          <w:rFonts w:cs="PT Astra Serif" w:ascii="PT Astra Serif" w:hAnsi="PT Astra Serif"/>
        </w:rPr>
        <w:t>на</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ребенка</w:t>
      </w:r>
      <w:r>
        <w:rPr>
          <w:rFonts w:ascii="PT Astra Serif" w:hAnsi="PT Astra Serif"/>
        </w:rPr>
        <w:t xml:space="preserve"> </w:t>
      </w:r>
      <w:r>
        <w:rPr>
          <w:rFonts w:cs="PT Astra Serif" w:ascii="PT Astra Serif" w:hAnsi="PT Astra Serif"/>
        </w:rPr>
        <w:t>в</w:t>
      </w:r>
      <w:r>
        <w:rPr>
          <w:rFonts w:ascii="PT Astra Serif" w:hAnsi="PT Astra Serif"/>
        </w:rPr>
        <w:t xml:space="preserve"> </w:t>
      </w:r>
      <w:r>
        <w:rPr>
          <w:rFonts w:cs="PT Astra Serif" w:ascii="PT Astra Serif" w:hAnsi="PT Astra Serif"/>
        </w:rPr>
        <w:t>связи</w:t>
      </w:r>
      <w:r>
        <w:rPr>
          <w:rFonts w:ascii="PT Astra Serif" w:hAnsi="PT Astra Serif"/>
        </w:rPr>
        <w:t xml:space="preserve"> </w:t>
      </w:r>
      <w:r>
        <w:rPr>
          <w:rFonts w:cs="PT Astra Serif" w:ascii="PT Astra Serif" w:hAnsi="PT Astra Serif"/>
        </w:rPr>
        <w:t>со</w:t>
      </w:r>
      <w:r>
        <w:rPr>
          <w:rFonts w:ascii="PT Astra Serif" w:hAnsi="PT Astra Serif"/>
        </w:rPr>
        <w:t xml:space="preserve"> </w:t>
      </w:r>
      <w:r>
        <w:rPr>
          <w:rFonts w:cs="PT Astra Serif" w:ascii="PT Astra Serif" w:hAnsi="PT Astra Serif"/>
        </w:rPr>
        <w:t>смертью</w:t>
      </w:r>
      <w:r>
        <w:rPr>
          <w:rFonts w:ascii="PT Astra Serif" w:hAnsi="PT Astra Serif"/>
        </w:rPr>
        <w:t xml:space="preserve"> </w:t>
      </w:r>
      <w:r>
        <w:rPr>
          <w:rFonts w:cs="PT Astra Serif" w:ascii="PT Astra Serif" w:hAnsi="PT Astra Serif"/>
        </w:rPr>
        <w:t>Почетного</w:t>
      </w:r>
      <w:r>
        <w:rPr>
          <w:rFonts w:ascii="PT Astra Serif" w:hAnsi="PT Astra Serif"/>
        </w:rPr>
        <w:t xml:space="preserve"> </w:t>
      </w:r>
      <w:r>
        <w:rPr>
          <w:rFonts w:cs="PT Astra Serif" w:ascii="PT Astra Serif" w:hAnsi="PT Astra Serif"/>
        </w:rPr>
        <w:t>гражданина</w:t>
      </w:r>
      <w:r>
        <w:rPr>
          <w:rFonts w:ascii="PT Astra Serif" w:hAnsi="PT Astra Serif"/>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1)</w:t>
      </w:r>
    </w:p>
    <w:p>
      <w:pPr>
        <w:pStyle w:val="ConsPlusNonformat"/>
        <w:jc w:val="both"/>
        <w:rPr>
          <w:rFonts w:ascii="PT Astra Serif" w:hAnsi="PT Astra Serif"/>
        </w:rPr>
      </w:pPr>
      <w:r>
        <w:rPr>
          <w:rFonts w:ascii="PT Astra Serif" w:hAnsi="PT Astra Serif"/>
        </w:rPr>
        <w:t xml:space="preserve">   </w:t>
      </w:r>
      <w:r>
        <w:rPr>
          <w:rFonts w:ascii="PT Astra Serif" w:hAnsi="PT Astra Serif"/>
        </w:rPr>
        <w:t>________________________________________________________________________</w:t>
      </w:r>
    </w:p>
    <w:p>
      <w:pPr>
        <w:pStyle w:val="ConsPlusNonformat"/>
        <w:jc w:val="both"/>
        <w:rPr>
          <w:rFonts w:ascii="PT Astra Serif" w:hAnsi="PT Astra Serif"/>
        </w:rPr>
      </w:pPr>
      <w:r>
        <w:rPr>
          <w:rFonts w:ascii="PT Astra Serif" w:hAnsi="PT Astra Serif"/>
        </w:rPr>
        <w:t>2)</w:t>
      </w:r>
    </w:p>
    <w:p>
      <w:pPr>
        <w:pStyle w:val="ConsPlusNonformat"/>
        <w:jc w:val="both"/>
        <w:rPr>
          <w:rFonts w:ascii="PT Astra Serif" w:hAnsi="PT Astra Serif"/>
        </w:rPr>
      </w:pPr>
      <w:r>
        <w:rPr>
          <w:rFonts w:ascii="PT Astra Serif" w:hAnsi="PT Astra Serif"/>
        </w:rPr>
        <w:t xml:space="preserve">   </w:t>
      </w:r>
      <w:r>
        <w:rPr>
          <w:rFonts w:ascii="PT Astra Serif" w:hAnsi="PT Astra Serif"/>
        </w:rPr>
        <w:t>________________________________________________________________________</w:t>
      </w:r>
    </w:p>
    <w:p>
      <w:pPr>
        <w:pStyle w:val="ConsPlusNonformat"/>
        <w:jc w:val="both"/>
        <w:rPr>
          <w:rFonts w:ascii="PT Astra Serif" w:hAnsi="PT Astra Serif"/>
        </w:rPr>
      </w:pPr>
      <w:r>
        <w:rPr>
          <w:rFonts w:ascii="PT Astra Serif" w:hAnsi="PT Astra Serif"/>
        </w:rPr>
        <w:t>3)</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Прошу  выплачивать  поименованные  денежные  выплаты  (компенсации) (ниже -</w:t>
      </w:r>
    </w:p>
    <w:p>
      <w:pPr>
        <w:pStyle w:val="ConsPlusNonformat"/>
        <w:jc w:val="both"/>
        <w:rPr>
          <w:rFonts w:ascii="PT Astra Serif" w:hAnsi="PT Astra Serif"/>
        </w:rPr>
      </w:pPr>
      <w:r>
        <w:rPr>
          <w:rFonts w:ascii="PT Astra Serif" w:hAnsi="PT Astra Serif"/>
        </w:rPr>
        <w:t>нужное заполнить):</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путем зачисления на счет</w:t>
      </w:r>
    </w:p>
    <w:p>
      <w:pPr>
        <w:pStyle w:val="ConsPlusNonformat"/>
        <w:jc w:val="both"/>
        <w:rPr>
          <w:rFonts w:ascii="PT Astra Serif" w:hAnsi="PT Astra Serif"/>
        </w:rPr>
      </w:pPr>
      <w:r>
        <w:rPr>
          <w:rFonts w:ascii="PT Astra Serif" w:hAnsi="PT Astra Serif"/>
        </w:rPr>
        <w:t xml:space="preserve">N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в кредитной организации</w:t>
      </w:r>
    </w:p>
    <w:p>
      <w:pPr>
        <w:pStyle w:val="ConsPlusNonformat"/>
        <w:jc w:val="both"/>
        <w:rPr>
          <w:rFonts w:ascii="PT Astra Serif" w:hAnsi="PT Astra Serif"/>
        </w:rPr>
      </w:pPr>
      <w:r>
        <w:rPr>
          <w:rFonts w:ascii="PT Astra Serif" w:hAnsi="PT Astra Serif"/>
        </w:rPr>
        <w:t>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через оператора почтовой связи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иным предусмотренным законодательством способом 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Дата _________________ Подпись 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Расписка-уведомление о приеме и регистрации заявления.</w:t>
      </w:r>
    </w:p>
    <w:p>
      <w:pPr>
        <w:pStyle w:val="ConsPlusNonformat"/>
        <w:jc w:val="both"/>
        <w:rPr>
          <w:rFonts w:ascii="PT Astra Serif" w:hAnsi="PT Astra Serif"/>
        </w:rPr>
      </w:pPr>
      <w:r>
        <w:rPr>
          <w:rFonts w:ascii="PT Astra Serif" w:hAnsi="PT Astra Serif"/>
        </w:rPr>
        <w:t>Заявление ______________________________ с приложением документов</w:t>
      </w:r>
    </w:p>
    <w:p>
      <w:pPr>
        <w:pStyle w:val="ConsPlusNonformat"/>
        <w:jc w:val="both"/>
        <w:rPr>
          <w:rFonts w:ascii="PT Astra Serif" w:hAnsi="PT Astra Serif"/>
        </w:rPr>
      </w:pPr>
      <w:r>
        <w:rPr>
          <w:rFonts w:ascii="PT Astra Serif" w:hAnsi="PT Astra Serif"/>
        </w:rPr>
        <w:t>на ________ листах принято «__» _________ 20__ г.</w:t>
      </w:r>
    </w:p>
    <w:p>
      <w:pPr>
        <w:pStyle w:val="ConsPlusNonformat"/>
        <w:jc w:val="both"/>
        <w:rPr>
          <w:rFonts w:ascii="PT Astra Serif" w:hAnsi="PT Astra Serif"/>
        </w:rPr>
      </w:pPr>
      <w:r>
        <w:rPr>
          <w:rFonts w:ascii="PT Astra Serif" w:hAnsi="PT Astra Serif"/>
        </w:rPr>
        <w:t>Специалист 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Дата _________________ Подпись _____________________________________</w:t>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sectPr>
          <w:headerReference w:type="default" r:id="rId12"/>
          <w:headerReference w:type="first" r:id="rId13"/>
          <w:footerReference w:type="default" r:id="rId14"/>
          <w:footerReference w:type="first" r:id="rId15"/>
          <w:type w:val="nextPage"/>
          <w:pgSz w:w="11906" w:h="16838"/>
          <w:pgMar w:left="1133" w:right="566" w:gutter="0" w:header="426" w:top="657" w:footer="0" w:bottom="568"/>
          <w:pgNumType w:fmt="decimal"/>
          <w:formProt w:val="false"/>
          <w:titlePg/>
          <w:textDirection w:val="lrTb"/>
          <w:docGrid w:type="default" w:linePitch="299" w:charSpace="4096"/>
        </w:sectPr>
        <w:pStyle w:val="ConsPlusNormal"/>
        <w:jc w:val="both"/>
        <w:rPr>
          <w:rFonts w:ascii="PT Astra Serif" w:hAnsi="PT Astra Serif"/>
        </w:rPr>
      </w:pPr>
      <w:r>
        <w:rPr>
          <w:rFonts w:ascii="PT Astra Serif" w:hAnsi="PT Astra Serif"/>
        </w:rPr>
      </w:r>
    </w:p>
    <w:p>
      <w:pPr>
        <w:pStyle w:val="ConsPlusNormal"/>
        <w:numPr>
          <w:ilvl w:val="0"/>
          <w:numId w:val="0"/>
        </w:numPr>
        <w:jc w:val="right"/>
        <w:outlineLvl w:val="0"/>
        <w:rPr>
          <w:rFonts w:ascii="PT Astra Serif" w:hAnsi="PT Astra Serif"/>
        </w:rPr>
      </w:pPr>
      <w:r>
        <w:rPr>
          <w:rFonts w:ascii="PT Astra Serif" w:hAnsi="PT Astra Serif"/>
        </w:rPr>
        <w:t>Приложение 2</w:t>
      </w:r>
    </w:p>
    <w:p>
      <w:pPr>
        <w:pStyle w:val="ConsPlusNormal"/>
        <w:jc w:val="right"/>
        <w:rPr>
          <w:rFonts w:ascii="PT Astra Serif" w:hAnsi="PT Astra Serif"/>
        </w:rPr>
      </w:pPr>
      <w:r>
        <w:rPr>
          <w:rFonts w:ascii="PT Astra Serif" w:hAnsi="PT Astra Serif"/>
        </w:rPr>
        <w:t>к Закону</w:t>
      </w:r>
    </w:p>
    <w:p>
      <w:pPr>
        <w:pStyle w:val="ConsPlusNormal"/>
        <w:jc w:val="right"/>
        <w:rPr>
          <w:rFonts w:ascii="PT Astra Serif" w:hAnsi="PT Astra Serif"/>
        </w:rPr>
      </w:pPr>
      <w:r>
        <w:rPr>
          <w:rFonts w:ascii="PT Astra Serif" w:hAnsi="PT Astra Serif"/>
        </w:rPr>
        <w:t>Томской области</w:t>
      </w:r>
    </w:p>
    <w:p>
      <w:pPr>
        <w:pStyle w:val="ConsPlusNormal"/>
        <w:jc w:val="right"/>
        <w:rPr>
          <w:rFonts w:ascii="PT Astra Serif" w:hAnsi="PT Astra Serif"/>
        </w:rPr>
      </w:pPr>
      <w:r>
        <w:rPr>
          <w:rFonts w:ascii="PT Astra Serif" w:hAnsi="PT Astra Serif"/>
        </w:rPr>
        <w:t>«О наградах и почетном звании</w:t>
      </w:r>
    </w:p>
    <w:p>
      <w:pPr>
        <w:pStyle w:val="ConsPlusNormal"/>
        <w:jc w:val="right"/>
        <w:rPr>
          <w:rFonts w:ascii="PT Astra Serif" w:hAnsi="PT Astra Serif"/>
        </w:rPr>
      </w:pPr>
      <w:r>
        <w:rPr>
          <w:rFonts w:ascii="PT Astra Serif" w:hAnsi="PT Astra Serif"/>
        </w:rPr>
        <w:t>в Томской области»</w:t>
      </w:r>
    </w:p>
    <w:p>
      <w:pPr>
        <w:pStyle w:val="ConsPlusNormal"/>
        <w:jc w:val="both"/>
        <w:rPr>
          <w:rFonts w:ascii="PT Astra Serif" w:hAnsi="PT Astra Serif"/>
        </w:rPr>
      </w:pPr>
      <w:r>
        <w:rPr>
          <w:rFonts w:ascii="PT Astra Serif" w:hAnsi="PT Astra Serif"/>
        </w:rPr>
      </w:r>
    </w:p>
    <w:p>
      <w:pPr>
        <w:pStyle w:val="ConsPlusTitle"/>
        <w:jc w:val="center"/>
        <w:rPr>
          <w:rFonts w:ascii="PT Astra Serif" w:hAnsi="PT Astra Serif"/>
        </w:rPr>
      </w:pPr>
      <w:r>
        <w:rPr>
          <w:rFonts w:ascii="PT Astra Serif" w:hAnsi="PT Astra Serif"/>
        </w:rPr>
        <w:t>ПОРЯДОК</w:t>
      </w:r>
    </w:p>
    <w:p>
      <w:pPr>
        <w:pStyle w:val="ConsPlusTitle"/>
        <w:jc w:val="center"/>
        <w:rPr>
          <w:rFonts w:ascii="PT Astra Serif" w:hAnsi="PT Astra Serif"/>
        </w:rPr>
      </w:pPr>
      <w:r>
        <w:rPr>
          <w:rFonts w:ascii="PT Astra Serif" w:hAnsi="PT Astra Serif"/>
        </w:rPr>
        <w:t>ПРЕДОСТАВЛЕНИЯ МЕР СОЦИАЛЬНОЙ ПОДДЕРЖКИ ЛИЦАМ, УДОСТОЕННЫМ</w:t>
      </w:r>
    </w:p>
    <w:p>
      <w:pPr>
        <w:pStyle w:val="ConsPlusTitle"/>
        <w:jc w:val="center"/>
        <w:rPr>
          <w:rFonts w:ascii="PT Astra Serif" w:hAnsi="PT Astra Serif"/>
        </w:rPr>
      </w:pPr>
      <w:r>
        <w:rPr>
          <w:rFonts w:ascii="PT Astra Serif" w:hAnsi="PT Astra Serif"/>
        </w:rPr>
        <w:t>ПОЧЕТНОГО ЗВАНИЯ «ПОЧЕТНЫЙ ГРАЖДАНИН ТОМСКОЙ ОБЛАСТИ»</w:t>
      </w:r>
    </w:p>
    <w:p>
      <w:pPr>
        <w:pStyle w:val="ConsPlusNormal"/>
        <w:spacing w:before="0" w:after="1"/>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bookmarkStart w:id="26" w:name="P634"/>
      <w:bookmarkEnd w:id="26"/>
      <w:r>
        <w:rPr>
          <w:rFonts w:ascii="PT Astra Serif" w:hAnsi="PT Astra Serif"/>
        </w:rPr>
        <w:t>I. ОБЩИЕ ПОЛОЖЕНИЯ</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 xml:space="preserve">1. Настоящий Порядок определяет механизм предоставления мер социальной поддержки лицам, удостоенным почетного звания «Почетный гражданин Томской области» (далее - Почетный гражданин), установленных </w:t>
      </w:r>
      <w:r>
        <w:rPr>
          <w:rFonts w:ascii="PT Astra Serif" w:hAnsi="PT Astra Serif"/>
          <w:color w:val="0000FF"/>
        </w:rPr>
        <w:t>пунктами 1</w:t>
      </w:r>
      <w:r>
        <w:rPr>
          <w:rFonts w:ascii="PT Astra Serif" w:hAnsi="PT Astra Serif"/>
        </w:rPr>
        <w:t xml:space="preserve"> - </w:t>
      </w:r>
      <w:r>
        <w:rPr>
          <w:rFonts w:ascii="PT Astra Serif" w:hAnsi="PT Astra Serif"/>
          <w:color w:val="0000FF"/>
        </w:rPr>
        <w:t>7</w:t>
      </w:r>
      <w:r>
        <w:rPr>
          <w:rFonts w:ascii="PT Astra Serif" w:hAnsi="PT Astra Serif"/>
        </w:rPr>
        <w:t xml:space="preserve">, </w:t>
      </w:r>
      <w:r>
        <w:rPr>
          <w:rFonts w:ascii="PT Astra Serif" w:hAnsi="PT Astra Serif"/>
          <w:color w:val="0000FF"/>
        </w:rPr>
        <w:t>9</w:t>
      </w:r>
      <w:r>
        <w:rPr>
          <w:rFonts w:ascii="PT Astra Serif" w:hAnsi="PT Astra Serif"/>
        </w:rPr>
        <w:t xml:space="preserve">, </w:t>
      </w:r>
      <w:r>
        <w:rPr>
          <w:rFonts w:ascii="PT Astra Serif" w:hAnsi="PT Astra Serif"/>
          <w:color w:val="0000FF"/>
        </w:rPr>
        <w:t>10</w:t>
      </w:r>
      <w:r>
        <w:rPr>
          <w:rFonts w:ascii="PT Astra Serif" w:hAnsi="PT Astra Serif"/>
        </w:rPr>
        <w:t xml:space="preserve">, </w:t>
      </w:r>
      <w:r>
        <w:rPr>
          <w:rFonts w:ascii="PT Astra Serif" w:hAnsi="PT Astra Serif"/>
          <w:color w:val="0000FF"/>
        </w:rPr>
        <w:t>14 части 4 статьи 7</w:t>
      </w:r>
      <w:r>
        <w:rPr>
          <w:rFonts w:ascii="PT Astra Serif" w:hAnsi="PT Astra Serif"/>
        </w:rPr>
        <w:t xml:space="preserve"> настоящего Закона.</w:t>
      </w:r>
    </w:p>
    <w:p>
      <w:pPr>
        <w:pStyle w:val="ConsPlusNormal"/>
        <w:jc w:val="both"/>
        <w:rPr>
          <w:rFonts w:ascii="PT Astra Serif" w:hAnsi="PT Astra Serif"/>
        </w:rPr>
      </w:pPr>
      <w:r>
        <w:rPr>
          <w:rFonts w:ascii="PT Astra Serif" w:hAnsi="PT Astra Serif"/>
        </w:rPr>
        <w:t>(в ред. Закона Томской области от 11.02.2011 N 2-ОЗ)</w:t>
      </w:r>
    </w:p>
    <w:p>
      <w:pPr>
        <w:pStyle w:val="ConsPlusNormal"/>
        <w:spacing w:before="240" w:after="0"/>
        <w:ind w:firstLine="540"/>
        <w:jc w:val="both"/>
        <w:rPr>
          <w:rFonts w:ascii="PT Astra Serif" w:hAnsi="PT Astra Serif"/>
        </w:rPr>
      </w:pPr>
      <w:bookmarkStart w:id="27" w:name="P638"/>
      <w:bookmarkEnd w:id="27"/>
      <w:r>
        <w:rPr>
          <w:rFonts w:ascii="PT Astra Serif" w:hAnsi="PT Astra Serif"/>
        </w:rPr>
        <w:t>2. Основанием для предоставления мер социальной поддержки является присвоение звания «Почетный гражданин Томской области». Для получения мер социальной поддержки Почетный гражданин или супруга (супруг) умершего Почетного гражданина (далее - заявитель), обращается в Департамент социальной защиты населения Томской области (далее - уполномоченный орган) с предоставлением следующих документов:</w:t>
      </w:r>
    </w:p>
    <w:p>
      <w:pPr>
        <w:pStyle w:val="ConsPlusNormal"/>
        <w:spacing w:before="240" w:after="0"/>
        <w:ind w:firstLine="540"/>
        <w:jc w:val="both"/>
        <w:rPr>
          <w:rFonts w:ascii="PT Astra Serif" w:hAnsi="PT Astra Serif"/>
        </w:rPr>
      </w:pPr>
      <w:r>
        <w:rPr>
          <w:rFonts w:ascii="PT Astra Serif" w:hAnsi="PT Astra Serif"/>
        </w:rPr>
        <w:t xml:space="preserve">а) письменного </w:t>
      </w:r>
      <w:r>
        <w:rPr>
          <w:rFonts w:ascii="PT Astra Serif" w:hAnsi="PT Astra Serif"/>
          <w:color w:val="0000FF"/>
        </w:rPr>
        <w:t>заявления</w:t>
      </w:r>
      <w:r>
        <w:rPr>
          <w:rFonts w:ascii="PT Astra Serif" w:hAnsi="PT Astra Serif"/>
        </w:rPr>
        <w:t xml:space="preserve"> (приложение к настоящему Порядку);</w:t>
      </w:r>
    </w:p>
    <w:p>
      <w:pPr>
        <w:pStyle w:val="ConsPlusNormal"/>
        <w:spacing w:before="240" w:after="0"/>
        <w:ind w:firstLine="540"/>
        <w:jc w:val="both"/>
        <w:rPr>
          <w:rFonts w:ascii="PT Astra Serif" w:hAnsi="PT Astra Serif"/>
        </w:rPr>
      </w:pPr>
      <w:r>
        <w:rPr>
          <w:rFonts w:ascii="PT Astra Serif" w:hAnsi="PT Astra Serif"/>
        </w:rPr>
        <w:t>б) паспорта или иного документа, удостоверяющего личность;</w:t>
      </w:r>
    </w:p>
    <w:p>
      <w:pPr>
        <w:pStyle w:val="ConsPlusNormal"/>
        <w:spacing w:before="240" w:after="0"/>
        <w:ind w:firstLine="540"/>
        <w:jc w:val="both"/>
        <w:rPr>
          <w:rFonts w:ascii="PT Astra Serif" w:hAnsi="PT Astra Serif"/>
        </w:rPr>
      </w:pPr>
      <w:r>
        <w:rPr>
          <w:rFonts w:ascii="PT Astra Serif" w:hAnsi="PT Astra Serif"/>
        </w:rPr>
        <w:t>в) утратил силу. - Закон Томской области от 07.06.2013 N 111-ОЗ.</w:t>
      </w:r>
    </w:p>
    <w:p>
      <w:pPr>
        <w:pStyle w:val="ConsPlusNormal"/>
        <w:spacing w:before="240" w:after="0"/>
        <w:ind w:firstLine="540"/>
        <w:jc w:val="both"/>
        <w:rPr>
          <w:rFonts w:ascii="PT Astra Serif" w:hAnsi="PT Astra Serif"/>
        </w:rPr>
      </w:pPr>
      <w:r>
        <w:rPr>
          <w:rFonts w:ascii="PT Astra Serif" w:hAnsi="PT Astra Serif"/>
        </w:rPr>
        <w:t>Перечень документов, предоставляемых дополнительно для назначения отдельных мер социальной поддержки, указывается в соответствующем разделе настоящего Порядка.</w:t>
      </w:r>
    </w:p>
    <w:p>
      <w:pPr>
        <w:pStyle w:val="ConsPlusNormal"/>
        <w:spacing w:before="240" w:after="0"/>
        <w:ind w:firstLine="540"/>
        <w:jc w:val="both"/>
        <w:rPr>
          <w:rFonts w:ascii="PT Astra Serif" w:hAnsi="PT Astra Serif"/>
        </w:rPr>
      </w:pPr>
      <w:r>
        <w:rPr>
          <w:rFonts w:ascii="PT Astra Serif" w:hAnsi="PT Astra Serif"/>
        </w:rPr>
        <w:t>3. Меры социальной поддержки предоставляются Почетным гражданам со дня возникновения права на их получение, но не более, чем за три года предшествующих месяцу обращения за их предоставлением.</w:t>
      </w:r>
    </w:p>
    <w:p>
      <w:pPr>
        <w:pStyle w:val="ConsPlusNormal"/>
        <w:spacing w:before="240" w:after="0"/>
        <w:ind w:firstLine="540"/>
        <w:jc w:val="both"/>
        <w:rPr>
          <w:rFonts w:ascii="PT Astra Serif" w:hAnsi="PT Astra Serif"/>
        </w:rPr>
      </w:pPr>
      <w:r>
        <w:rPr>
          <w:rFonts w:ascii="PT Astra Serif" w:hAnsi="PT Astra Serif"/>
        </w:rPr>
        <w:t>4. Меры социальной поддержки предоставляются Почетным гражданам независимо от факта получения мер социальной поддержки и социальных выплат по иным основаниям (за исключением мер социальной поддержки по оплате жилого помещения и коммунальных услуг).</w:t>
      </w:r>
    </w:p>
    <w:p>
      <w:pPr>
        <w:pStyle w:val="ConsPlusNormal"/>
        <w:spacing w:before="240" w:after="0"/>
        <w:ind w:firstLine="540"/>
        <w:jc w:val="both"/>
        <w:rPr>
          <w:rFonts w:ascii="PT Astra Serif" w:hAnsi="PT Astra Serif"/>
        </w:rPr>
      </w:pPr>
      <w:r>
        <w:rPr>
          <w:rFonts w:ascii="PT Astra Serif" w:hAnsi="PT Astra Serif"/>
        </w:rPr>
        <w:t>5. Решение о предоставлении или об отказе в предоставлении мер социальной поддержки принимается уполномоченным органом в течение десяти рабочих дней со дня обращения.</w:t>
      </w:r>
    </w:p>
    <w:p>
      <w:pPr>
        <w:pStyle w:val="ConsPlusNormal"/>
        <w:spacing w:before="240" w:after="0"/>
        <w:ind w:firstLine="540"/>
        <w:jc w:val="both"/>
        <w:rPr>
          <w:rFonts w:ascii="PT Astra Serif" w:hAnsi="PT Astra Serif"/>
        </w:rPr>
      </w:pPr>
      <w:r>
        <w:rPr>
          <w:rFonts w:ascii="PT Astra Serif" w:hAnsi="PT Astra Serif"/>
        </w:rPr>
        <w:t>6. В случае отказа в предоставлении мер социальной поддержки уполномоченный орган в течение пяти рабочих дней со дня вынесения соответствующего решения в письменной форме извещает заявителя о принятом решении с указанием причин отказа и порядка его обжалования.</w:t>
      </w:r>
    </w:p>
    <w:p>
      <w:pPr>
        <w:pStyle w:val="ConsPlusNormal"/>
        <w:spacing w:before="240" w:after="0"/>
        <w:ind w:firstLine="540"/>
        <w:jc w:val="both"/>
        <w:rPr>
          <w:rFonts w:ascii="PT Astra Serif" w:hAnsi="PT Astra Serif"/>
        </w:rPr>
      </w:pPr>
      <w:bookmarkStart w:id="28" w:name="P647"/>
      <w:bookmarkEnd w:id="28"/>
      <w:r>
        <w:rPr>
          <w:rFonts w:ascii="PT Astra Serif" w:hAnsi="PT Astra Serif"/>
        </w:rPr>
        <w:t>7. После смерти Почетного гражданина право на получение мер социальной поддержки переходит к его супруге (супругу).</w:t>
      </w:r>
    </w:p>
    <w:p>
      <w:pPr>
        <w:pStyle w:val="ConsPlusNormal"/>
        <w:spacing w:before="240" w:after="0"/>
        <w:ind w:firstLine="540"/>
        <w:jc w:val="both"/>
        <w:rPr>
          <w:rFonts w:ascii="PT Astra Serif" w:hAnsi="PT Astra Serif"/>
        </w:rPr>
      </w:pPr>
      <w:r>
        <w:rPr>
          <w:rFonts w:ascii="PT Astra Serif" w:hAnsi="PT Astra Serif"/>
        </w:rPr>
        <w:t>Для получения мер социальной поддержки супруга (супруг) умершего Почетного гражданина представляет в уполномоченный орган следующие документы:</w:t>
      </w:r>
    </w:p>
    <w:p>
      <w:pPr>
        <w:pStyle w:val="ConsPlusNormal"/>
        <w:spacing w:before="240" w:after="0"/>
        <w:ind w:firstLine="540"/>
        <w:jc w:val="both"/>
        <w:rPr>
          <w:rFonts w:ascii="PT Astra Serif" w:hAnsi="PT Astra Serif"/>
        </w:rPr>
      </w:pPr>
      <w:r>
        <w:rPr>
          <w:rFonts w:ascii="PT Astra Serif" w:hAnsi="PT Astra Serif"/>
        </w:rPr>
        <w:t xml:space="preserve">а) письменное </w:t>
      </w:r>
      <w:r>
        <w:rPr>
          <w:rFonts w:ascii="PT Astra Serif" w:hAnsi="PT Astra Serif"/>
          <w:color w:val="0000FF"/>
        </w:rPr>
        <w:t>заявление</w:t>
      </w:r>
      <w:r>
        <w:rPr>
          <w:rFonts w:ascii="PT Astra Serif" w:hAnsi="PT Astra Serif"/>
        </w:rPr>
        <w:t xml:space="preserve"> (приложение к настоящему Порядку);</w:t>
      </w:r>
    </w:p>
    <w:p>
      <w:pPr>
        <w:pStyle w:val="ConsPlusNormal"/>
        <w:spacing w:before="240" w:after="0"/>
        <w:ind w:firstLine="540"/>
        <w:jc w:val="both"/>
        <w:rPr>
          <w:rFonts w:ascii="PT Astra Serif" w:hAnsi="PT Astra Serif"/>
        </w:rPr>
      </w:pPr>
      <w:r>
        <w:rPr>
          <w:rFonts w:ascii="PT Astra Serif" w:hAnsi="PT Astra Serif"/>
        </w:rPr>
        <w:t>б) паспорт или иной документ, удостоверяющий личность;</w:t>
      </w:r>
    </w:p>
    <w:p>
      <w:pPr>
        <w:pStyle w:val="ConsPlusNormal"/>
        <w:spacing w:before="240" w:after="0"/>
        <w:ind w:firstLine="540"/>
        <w:jc w:val="both"/>
        <w:rPr>
          <w:rFonts w:ascii="PT Astra Serif" w:hAnsi="PT Astra Serif"/>
        </w:rPr>
      </w:pPr>
      <w:r>
        <w:rPr>
          <w:rFonts w:ascii="PT Astra Serif" w:hAnsi="PT Astra Serif"/>
        </w:rPr>
        <w:t>в) утратил силу. - Закон Томской области от 07.06.2013 N 111-ОЗ;</w:t>
      </w:r>
    </w:p>
    <w:p>
      <w:pPr>
        <w:pStyle w:val="ConsPlusNormal"/>
        <w:spacing w:before="240" w:after="0"/>
        <w:ind w:firstLine="540"/>
        <w:jc w:val="both"/>
        <w:rPr>
          <w:rFonts w:ascii="PT Astra Serif" w:hAnsi="PT Astra Serif"/>
        </w:rPr>
      </w:pPr>
      <w:bookmarkStart w:id="29" w:name="P652"/>
      <w:bookmarkEnd w:id="29"/>
      <w:r>
        <w:rPr>
          <w:rFonts w:ascii="PT Astra Serif" w:hAnsi="PT Astra Serif"/>
        </w:rPr>
        <w:t>г) - д) утратили силу. - Закон Томской области от 15.03.2023 N 14-ОЗ.</w:t>
      </w:r>
    </w:p>
    <w:p>
      <w:pPr>
        <w:pStyle w:val="ConsPlusNormal"/>
        <w:spacing w:before="240" w:after="0"/>
        <w:ind w:firstLine="540"/>
        <w:jc w:val="both"/>
        <w:rPr>
          <w:rFonts w:ascii="PT Astra Serif" w:hAnsi="PT Astra Serif"/>
        </w:rPr>
      </w:pPr>
      <w:r>
        <w:rPr>
          <w:rFonts w:ascii="PT Astra Serif" w:hAnsi="PT Astra Serif"/>
        </w:rPr>
        <w:t>8. Меры социальной поддержки супругу (супруге) предоставляются со дня смерти Почетного гражданина.</w:t>
      </w:r>
    </w:p>
    <w:p>
      <w:pPr>
        <w:pStyle w:val="ConsPlusNormal"/>
        <w:spacing w:before="240" w:after="0"/>
        <w:ind w:firstLine="540"/>
        <w:jc w:val="both"/>
        <w:rPr>
          <w:rFonts w:ascii="PT Astra Serif" w:hAnsi="PT Astra Serif"/>
        </w:rPr>
      </w:pPr>
      <w:r>
        <w:rPr>
          <w:rFonts w:ascii="PT Astra Serif" w:hAnsi="PT Astra Serif"/>
        </w:rPr>
        <w:t>9. Основаниями для отказа в предоставлении мер социальной поддержки являются:</w:t>
      </w:r>
    </w:p>
    <w:p>
      <w:pPr>
        <w:pStyle w:val="ConsPlusNormal"/>
        <w:spacing w:before="240" w:after="0"/>
        <w:ind w:firstLine="540"/>
        <w:jc w:val="both"/>
        <w:rPr>
          <w:rFonts w:ascii="PT Astra Serif" w:hAnsi="PT Astra Serif"/>
        </w:rPr>
      </w:pPr>
      <w:r>
        <w:rPr>
          <w:rFonts w:ascii="PT Astra Serif" w:hAnsi="PT Astra Serif"/>
        </w:rPr>
        <w:t>а) непредставление полного пакета документов, необходимых для назначения мер социальной поддержки по соответствующему основанию;</w:t>
      </w:r>
    </w:p>
    <w:p>
      <w:pPr>
        <w:pStyle w:val="ConsPlusNormal"/>
        <w:spacing w:before="240" w:after="0"/>
        <w:ind w:firstLine="540"/>
        <w:jc w:val="both"/>
        <w:rPr>
          <w:rFonts w:ascii="PT Astra Serif" w:hAnsi="PT Astra Serif"/>
        </w:rPr>
      </w:pPr>
      <w:r>
        <w:rPr>
          <w:rFonts w:ascii="PT Astra Serif" w:hAnsi="PT Astra Serif"/>
        </w:rPr>
        <w:t>б) лишение Почетного гражданина в установленном порядке почетного звания «Почетный гражданин Томской области»;</w:t>
      </w:r>
    </w:p>
    <w:p>
      <w:pPr>
        <w:pStyle w:val="ConsPlusNormal"/>
        <w:spacing w:before="240" w:after="0"/>
        <w:ind w:firstLine="540"/>
        <w:jc w:val="both"/>
        <w:rPr>
          <w:rFonts w:ascii="PT Astra Serif" w:hAnsi="PT Astra Serif"/>
        </w:rPr>
      </w:pPr>
      <w:r>
        <w:rPr>
          <w:rFonts w:ascii="PT Astra Serif" w:hAnsi="PT Astra Serif"/>
        </w:rPr>
        <w:t>в) отмена в установленном порядке Закона Томской области о присвоении лицу почетного звания «Почетный гражданин Томской области».</w:t>
      </w:r>
    </w:p>
    <w:p>
      <w:pPr>
        <w:pStyle w:val="ConsPlusNormal"/>
        <w:spacing w:before="240" w:after="0"/>
        <w:ind w:firstLine="540"/>
        <w:jc w:val="both"/>
        <w:rPr>
          <w:rFonts w:ascii="PT Astra Serif" w:hAnsi="PT Astra Serif"/>
        </w:rPr>
      </w:pPr>
      <w:r>
        <w:rPr>
          <w:rFonts w:ascii="PT Astra Serif" w:hAnsi="PT Astra Serif"/>
        </w:rPr>
        <w:t>10. Компенсация расходов на получение отдельных видов услуг, указанных в настоящем Порядке и предоставляемых в денежной форме, осуществляется путем перечисления денежных средств на счета соответственно Почетного гражданина, супруги (супруга) Почетного гражданина по выбору получателя в кредитных организациях, через организации почтовой связи либо иным способом, предусмотренным законодательством с 5 по 26 число текущего месяца.</w:t>
      </w:r>
    </w:p>
    <w:p>
      <w:pPr>
        <w:pStyle w:val="ConsPlusNormal"/>
        <w:jc w:val="both"/>
        <w:rPr>
          <w:rFonts w:ascii="PT Astra Serif" w:hAnsi="PT Astra Serif"/>
        </w:rPr>
      </w:pPr>
      <w:r>
        <w:rPr>
          <w:rFonts w:ascii="PT Astra Serif" w:hAnsi="PT Astra Serif"/>
        </w:rPr>
        <w:t>(п. 10 в ред. Законов Томской области от 11.02.2011 N 2-ОЗ, от 08.11.2012 N 196-ОЗ)</w:t>
      </w:r>
    </w:p>
    <w:p>
      <w:pPr>
        <w:pStyle w:val="ConsPlusNormal"/>
        <w:spacing w:before="240" w:after="0"/>
        <w:ind w:firstLine="540"/>
        <w:jc w:val="both"/>
        <w:rPr>
          <w:rFonts w:ascii="PT Astra Serif" w:hAnsi="PT Astra Serif"/>
        </w:rPr>
      </w:pPr>
      <w:r>
        <w:rPr>
          <w:rFonts w:ascii="PT Astra Serif" w:hAnsi="PT Astra Serif"/>
        </w:rPr>
        <w:t>11. Основаниями для прекращения предоставления мер социальной поддержки являются:</w:t>
      </w:r>
    </w:p>
    <w:p>
      <w:pPr>
        <w:pStyle w:val="ConsPlusNormal"/>
        <w:spacing w:before="240" w:after="0"/>
        <w:ind w:firstLine="540"/>
        <w:jc w:val="both"/>
        <w:rPr>
          <w:rFonts w:ascii="PT Astra Serif" w:hAnsi="PT Astra Serif"/>
        </w:rPr>
      </w:pPr>
      <w:r>
        <w:rPr>
          <w:rFonts w:ascii="PT Astra Serif" w:hAnsi="PT Astra Serif"/>
        </w:rPr>
        <w:t>а) лишение Почетного гражданина в установленном порядке почетного звания «Почетный гражданин Томской области»;</w:t>
      </w:r>
    </w:p>
    <w:p>
      <w:pPr>
        <w:pStyle w:val="ConsPlusNormal"/>
        <w:spacing w:before="240" w:after="0"/>
        <w:ind w:firstLine="540"/>
        <w:jc w:val="both"/>
        <w:rPr>
          <w:rFonts w:ascii="PT Astra Serif" w:hAnsi="PT Astra Serif"/>
        </w:rPr>
      </w:pPr>
      <w:r>
        <w:rPr>
          <w:rFonts w:ascii="PT Astra Serif" w:hAnsi="PT Astra Serif"/>
        </w:rPr>
        <w:t>б) отмена Закона Томской области о присвоении лицу почетного звания «Почетный гражданин Томской области».</w:t>
      </w:r>
    </w:p>
    <w:p>
      <w:pPr>
        <w:pStyle w:val="ConsPlusNormal"/>
        <w:spacing w:before="240" w:after="0"/>
        <w:ind w:firstLine="540"/>
        <w:jc w:val="both"/>
        <w:rPr>
          <w:rFonts w:ascii="PT Astra Serif" w:hAnsi="PT Astra Serif"/>
        </w:rPr>
      </w:pPr>
      <w:r>
        <w:rPr>
          <w:rFonts w:ascii="PT Astra Serif" w:hAnsi="PT Astra Serif"/>
        </w:rPr>
        <w:t>Основанием для прекращения предоставления мер социальной поддержки Почетному гражданину, супругу (супруге) Почетного гражданина является также смерть соответственно Почетного гражданина, супруга (супруги) Почетного гражданина.</w:t>
      </w:r>
    </w:p>
    <w:p>
      <w:pPr>
        <w:pStyle w:val="ConsPlusNormal"/>
        <w:spacing w:before="240" w:after="0"/>
        <w:ind w:firstLine="540"/>
        <w:jc w:val="both"/>
        <w:rPr>
          <w:rFonts w:ascii="PT Astra Serif" w:hAnsi="PT Astra Serif"/>
        </w:rPr>
      </w:pPr>
      <w:r>
        <w:rPr>
          <w:rFonts w:ascii="PT Astra Serif" w:hAnsi="PT Astra Serif"/>
        </w:rPr>
        <w:t>Предоставление мер социальной поддержки прекращается с 1-го числа месяца, следующего за месяцем, в котором наступили соответствующие обстоятельства.</w:t>
      </w:r>
    </w:p>
    <w:p>
      <w:pPr>
        <w:pStyle w:val="ConsPlusNormal"/>
        <w:spacing w:before="240" w:after="0"/>
        <w:ind w:firstLine="540"/>
        <w:jc w:val="both"/>
        <w:rPr>
          <w:rFonts w:ascii="PT Astra Serif" w:hAnsi="PT Astra Serif"/>
        </w:rPr>
      </w:pPr>
      <w:r>
        <w:rPr>
          <w:rFonts w:ascii="PT Astra Serif" w:hAnsi="PT Astra Serif"/>
        </w:rPr>
        <w:t>12. Финансовое обеспечение мер социальной поддержки, предусмотренных настоящим Порядком, осуществляется за счет средств областного бюджета, включая расходы по их доставке.</w:t>
      </w:r>
    </w:p>
    <w:p>
      <w:pPr>
        <w:pStyle w:val="ConsPlusNormal"/>
        <w:spacing w:before="240" w:after="0"/>
        <w:ind w:firstLine="540"/>
        <w:jc w:val="both"/>
        <w:rPr>
          <w:rFonts w:ascii="PT Astra Serif" w:hAnsi="PT Astra Serif"/>
        </w:rPr>
      </w:pPr>
      <w:r>
        <w:rPr>
          <w:rFonts w:ascii="PT Astra Serif" w:hAnsi="PT Astra Serif"/>
        </w:rPr>
        <w:t>13. Споры, возникающие по вопросам предоставления мер социальной поддержки, предусмотренных настоящим Порядком, рассматриваются в судебном порядке или в ином порядке, установленном действующим законодательством.</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II. КОМПЕНСАЦИЯ РАСХОДОВ НА ОПЛАТУ ЖИЛОГО ПОМЕЩЕНИЯ</w:t>
      </w:r>
    </w:p>
    <w:p>
      <w:pPr>
        <w:pStyle w:val="ConsPlusTitle"/>
        <w:jc w:val="center"/>
        <w:rPr>
          <w:rFonts w:ascii="PT Astra Serif" w:hAnsi="PT Astra Serif"/>
        </w:rPr>
      </w:pPr>
      <w:r>
        <w:rPr>
          <w:rFonts w:ascii="PT Astra Serif" w:hAnsi="PT Astra Serif"/>
        </w:rPr>
        <w:t>И КОММУНАЛЬНЫХ УСЛУГ</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14. Компенсации расходов на оплату жилого помещения и коммунальных услуг предоставляется проживающим на территории Томской области Почетному гражданину либо супруге (супругу) умершего Почетного гражданина и проживающим совместно с ними нетрудоспособным членам их семьи.</w:t>
      </w:r>
    </w:p>
    <w:p>
      <w:pPr>
        <w:pStyle w:val="ConsPlusNormal"/>
        <w:spacing w:before="240" w:after="0"/>
        <w:ind w:firstLine="540"/>
        <w:jc w:val="both"/>
        <w:rPr>
          <w:rFonts w:ascii="PT Astra Serif" w:hAnsi="PT Astra Serif"/>
        </w:rPr>
      </w:pPr>
      <w:r>
        <w:rPr>
          <w:rFonts w:ascii="PT Astra Serif" w:hAnsi="PT Astra Serif"/>
        </w:rPr>
        <w:t>15. Компенсации подлежат фактические расходы заявителя и совместно проживающих с ним нетрудоспособных членов семьи на оплату жилого помещения и коммунальных услуг, в том числе расходы на доставку твердого топлива - для проживающих в домах с печным отоплением.</w:t>
      </w:r>
    </w:p>
    <w:p>
      <w:pPr>
        <w:pStyle w:val="ConsPlusNormal"/>
        <w:spacing w:before="240" w:after="0"/>
        <w:ind w:firstLine="540"/>
        <w:jc w:val="both"/>
        <w:rPr>
          <w:rFonts w:ascii="PT Astra Serif" w:hAnsi="PT Astra Serif"/>
        </w:rPr>
      </w:pPr>
      <w:r>
        <w:rPr>
          <w:rFonts w:ascii="PT Astra Serif" w:hAnsi="PT Astra Serif"/>
        </w:rPr>
        <w:t>16. Утратил силу. - Закон Томской области от 07.06.2013 N 111-ОЗ.</w:t>
      </w:r>
    </w:p>
    <w:p>
      <w:pPr>
        <w:pStyle w:val="ConsPlusNormal"/>
        <w:spacing w:before="240" w:after="0"/>
        <w:ind w:firstLine="540"/>
        <w:jc w:val="both"/>
        <w:rPr>
          <w:rFonts w:ascii="PT Astra Serif" w:hAnsi="PT Astra Serif"/>
        </w:rPr>
      </w:pPr>
      <w:r>
        <w:rPr>
          <w:rFonts w:ascii="PT Astra Serif" w:hAnsi="PT Astra Serif"/>
        </w:rPr>
        <w:t xml:space="preserve">17. Компенсация расходов на оплату жилого помещения и коммунальных услуг предоставляется заявителю на основании документов, указанных в </w:t>
      </w:r>
      <w:r>
        <w:rPr>
          <w:rFonts w:ascii="PT Astra Serif" w:hAnsi="PT Astra Serif"/>
          <w:color w:val="0000FF"/>
        </w:rPr>
        <w:t>пунктах 2</w:t>
      </w:r>
      <w:r>
        <w:rPr>
          <w:rFonts w:ascii="PT Astra Serif" w:hAnsi="PT Astra Serif"/>
        </w:rPr>
        <w:t xml:space="preserve"> или </w:t>
      </w:r>
      <w:r>
        <w:rPr>
          <w:rFonts w:ascii="PT Astra Serif" w:hAnsi="PT Astra Serif"/>
          <w:color w:val="0000FF"/>
        </w:rPr>
        <w:t>7</w:t>
      </w:r>
      <w:r>
        <w:rPr>
          <w:rFonts w:ascii="PT Astra Serif" w:hAnsi="PT Astra Serif"/>
        </w:rPr>
        <w:t xml:space="preserve"> настоящего Порядка, и следующих документов:</w:t>
      </w:r>
    </w:p>
    <w:p>
      <w:pPr>
        <w:pStyle w:val="ConsPlusNormal"/>
        <w:spacing w:before="240" w:after="0"/>
        <w:ind w:firstLine="540"/>
        <w:jc w:val="both"/>
        <w:rPr>
          <w:rFonts w:ascii="PT Astra Serif" w:hAnsi="PT Astra Serif"/>
        </w:rPr>
      </w:pPr>
      <w:r>
        <w:rPr>
          <w:rFonts w:ascii="PT Astra Serif" w:hAnsi="PT Astra Serif"/>
        </w:rPr>
        <w:t>а) подтверждающих расходы на оплату жилого помещения и коммунальных услуг (квитанции об оплате) по месту жительства либо месту пребывания в Томской области (по выбору заявителя);</w:t>
      </w:r>
    </w:p>
    <w:p>
      <w:pPr>
        <w:pStyle w:val="ConsPlusNormal"/>
        <w:spacing w:before="240" w:after="0"/>
        <w:ind w:firstLine="540"/>
        <w:jc w:val="both"/>
        <w:rPr>
          <w:rFonts w:ascii="PT Astra Serif" w:hAnsi="PT Astra Serif"/>
        </w:rPr>
      </w:pPr>
      <w:bookmarkStart w:id="30" w:name="P676"/>
      <w:bookmarkEnd w:id="30"/>
      <w:r>
        <w:rPr>
          <w:rFonts w:ascii="PT Astra Serif" w:hAnsi="PT Astra Serif"/>
        </w:rPr>
        <w:t>б) копии свидетельства о регистрации по месту пребывания - может быть представлена по собственной инициативе гражданином, обратившимся по месту пребывания;</w:t>
      </w:r>
    </w:p>
    <w:p>
      <w:pPr>
        <w:pStyle w:val="ConsPlusNormal"/>
        <w:spacing w:before="240" w:after="0"/>
        <w:ind w:firstLine="540"/>
        <w:jc w:val="both"/>
        <w:rPr>
          <w:rFonts w:ascii="PT Astra Serif" w:hAnsi="PT Astra Serif"/>
        </w:rPr>
      </w:pPr>
      <w:r>
        <w:rPr>
          <w:rFonts w:ascii="PT Astra Serif" w:hAnsi="PT Astra Serif"/>
        </w:rPr>
        <w:t>в) подтверждающих правовые основания для отнесения лиц, зарегистрированных совместно с заявителем, к числу нетрудоспособных членов семьи заявителя:</w:t>
      </w:r>
    </w:p>
    <w:p>
      <w:pPr>
        <w:pStyle w:val="ConsPlusNormal"/>
        <w:spacing w:before="240" w:after="0"/>
        <w:ind w:firstLine="540"/>
        <w:jc w:val="both"/>
        <w:rPr>
          <w:rFonts w:ascii="PT Astra Serif" w:hAnsi="PT Astra Serif"/>
        </w:rPr>
      </w:pPr>
      <w:r>
        <w:rPr>
          <w:rFonts w:ascii="PT Astra Serif" w:hAnsi="PT Astra Serif"/>
        </w:rPr>
        <w:t>- решение суда о признании нетрудоспособным членом семьи заявителя;</w:t>
      </w:r>
    </w:p>
    <w:p>
      <w:pPr>
        <w:pStyle w:val="ConsPlusNormal"/>
        <w:spacing w:before="240" w:after="0"/>
        <w:ind w:firstLine="540"/>
        <w:jc w:val="both"/>
        <w:rPr>
          <w:rFonts w:ascii="PT Astra Serif" w:hAnsi="PT Astra Serif"/>
        </w:rPr>
      </w:pPr>
      <w:r>
        <w:rPr>
          <w:rFonts w:ascii="PT Astra Serif" w:hAnsi="PT Astra Serif"/>
        </w:rPr>
        <w:t>- документы, связанные с прохождением обучения, выдаваемые организациями, осуществляющими образовательную деятельность (для детей в возрасте до 23 лет, обучающихся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pPr>
        <w:pStyle w:val="ConsPlusNormal"/>
        <w:spacing w:before="240" w:after="0"/>
        <w:ind w:firstLine="540"/>
        <w:jc w:val="both"/>
        <w:rPr>
          <w:rFonts w:ascii="PT Astra Serif" w:hAnsi="PT Astra Serif"/>
        </w:rPr>
      </w:pPr>
      <w:bookmarkStart w:id="31" w:name="P680"/>
      <w:bookmarkEnd w:id="31"/>
      <w:r>
        <w:rPr>
          <w:rFonts w:ascii="PT Astra Serif" w:hAnsi="PT Astra Serif"/>
        </w:rPr>
        <w:t>- копии справки об инвалидности (для членов семьи заявителя, признанных инвалидами I и (или) II группы);</w:t>
      </w:r>
    </w:p>
    <w:p>
      <w:pPr>
        <w:pStyle w:val="ConsPlusNormal"/>
        <w:spacing w:before="240" w:after="0"/>
        <w:ind w:firstLine="540"/>
        <w:jc w:val="both"/>
        <w:rPr>
          <w:rFonts w:ascii="PT Astra Serif" w:hAnsi="PT Astra Serif"/>
        </w:rPr>
      </w:pPr>
      <w:bookmarkStart w:id="32" w:name="P681"/>
      <w:bookmarkEnd w:id="32"/>
      <w:r>
        <w:rPr>
          <w:rFonts w:ascii="PT Astra Serif" w:hAnsi="PT Astra Serif"/>
        </w:rPr>
        <w:t>- копии трудовой книжки и (или) сведения о трудовой деятельности, полученные в порядке, предусмотренном статьей 66.1 Трудового кодекса Российской Федерации, могут быть представлены по собственной инициативе гражданином (для неработающих членов семьи заявителя, достигших пенсионного возраста);</w:t>
      </w:r>
    </w:p>
    <w:p>
      <w:pPr>
        <w:pStyle w:val="ConsPlusNormal"/>
        <w:spacing w:before="240" w:after="0"/>
        <w:ind w:firstLine="540"/>
        <w:jc w:val="both"/>
        <w:rPr>
          <w:rFonts w:ascii="PT Astra Serif" w:hAnsi="PT Astra Serif"/>
        </w:rPr>
      </w:pPr>
      <w:r>
        <w:rPr>
          <w:rFonts w:ascii="PT Astra Serif" w:hAnsi="PT Astra Serif"/>
        </w:rPr>
        <w:t>г) согласие субъектов персональных данных, указанных в заявлении, на обработку персональных данных.</w:t>
      </w:r>
    </w:p>
    <w:p>
      <w:pPr>
        <w:pStyle w:val="ConsPlusNormal"/>
        <w:spacing w:before="240" w:after="0"/>
        <w:ind w:firstLine="540"/>
        <w:jc w:val="both"/>
        <w:rPr>
          <w:rFonts w:ascii="PT Astra Serif" w:hAnsi="PT Astra Serif"/>
        </w:rPr>
      </w:pPr>
      <w:r>
        <w:rPr>
          <w:rFonts w:ascii="PT Astra Serif" w:hAnsi="PT Astra Serif"/>
        </w:rPr>
        <w:t xml:space="preserve">В случае если гражданин не представил по собственной инициативе документы, указанные в </w:t>
      </w:r>
      <w:r>
        <w:rPr>
          <w:rFonts w:ascii="PT Astra Serif" w:hAnsi="PT Astra Serif"/>
          <w:color w:val="0000FF"/>
        </w:rPr>
        <w:t>подпункте «б»</w:t>
      </w:r>
      <w:r>
        <w:rPr>
          <w:rFonts w:ascii="PT Astra Serif" w:hAnsi="PT Astra Serif"/>
        </w:rPr>
        <w:t xml:space="preserve">, </w:t>
      </w:r>
      <w:r>
        <w:rPr>
          <w:rFonts w:ascii="PT Astra Serif" w:hAnsi="PT Astra Serif"/>
          <w:color w:val="0000FF"/>
        </w:rPr>
        <w:t>абзаце четвертом</w:t>
      </w:r>
      <w:r>
        <w:rPr>
          <w:rFonts w:ascii="PT Astra Serif" w:hAnsi="PT Astra Serif"/>
        </w:rPr>
        <w:t xml:space="preserve">, </w:t>
      </w:r>
      <w:r>
        <w:rPr>
          <w:rFonts w:ascii="PT Astra Serif" w:hAnsi="PT Astra Serif"/>
          <w:color w:val="0000FF"/>
        </w:rPr>
        <w:t>пятом подпункта «в»</w:t>
      </w:r>
      <w:r>
        <w:rPr>
          <w:rFonts w:ascii="PT Astra Serif" w:hAnsi="PT Astra Serif"/>
        </w:rPr>
        <w:t xml:space="preserve"> настоящего пункта, уполномоченное учреждение запрашивает документы (сведения) в порядке межведомственного информационного взаимодействия в течение 2 рабочих дней со дня регистрации заявления.</w:t>
      </w:r>
    </w:p>
    <w:p>
      <w:pPr>
        <w:pStyle w:val="ConsPlusNormal"/>
        <w:jc w:val="both"/>
        <w:rPr>
          <w:rFonts w:ascii="PT Astra Serif" w:hAnsi="PT Astra Serif"/>
        </w:rPr>
      </w:pPr>
      <w:r>
        <w:rPr>
          <w:rFonts w:ascii="PT Astra Serif" w:hAnsi="PT Astra Serif"/>
        </w:rPr>
        <w:t>(п. 17 в ред. Закона Томской области от 15.03.2023 N 14-ОЗ)</w:t>
      </w:r>
    </w:p>
    <w:p>
      <w:pPr>
        <w:pStyle w:val="ConsPlusNormal"/>
        <w:spacing w:before="240" w:after="0"/>
        <w:ind w:firstLine="540"/>
        <w:jc w:val="both"/>
        <w:rPr>
          <w:rFonts w:ascii="PT Astra Serif" w:hAnsi="PT Astra Serif"/>
        </w:rPr>
      </w:pPr>
      <w:r>
        <w:rPr>
          <w:rFonts w:ascii="PT Astra Serif" w:hAnsi="PT Astra Serif"/>
        </w:rPr>
        <w:t>18. Для получения компенсации расходов на доставку твердого топлива в уполномоченный орган представляются документы, подтверждающие наличие в жилом помещении печного отопления и фактические расходы на доставку твердого топлива.</w:t>
      </w:r>
    </w:p>
    <w:p>
      <w:pPr>
        <w:pStyle w:val="ConsPlusNormal"/>
        <w:spacing w:before="240" w:after="0"/>
        <w:ind w:firstLine="540"/>
        <w:jc w:val="both"/>
        <w:rPr>
          <w:rFonts w:ascii="PT Astra Serif" w:hAnsi="PT Astra Serif"/>
        </w:rPr>
      </w:pPr>
      <w:r>
        <w:rPr>
          <w:rFonts w:ascii="PT Astra Serif" w:hAnsi="PT Astra Serif"/>
        </w:rPr>
        <w:t>Компенсация на доставку твердого топлива выплачивается один раз в год.</w:t>
      </w:r>
    </w:p>
    <w:p>
      <w:pPr>
        <w:pStyle w:val="ConsPlusNormal"/>
        <w:jc w:val="both"/>
        <w:rPr>
          <w:rFonts w:ascii="PT Astra Serif" w:hAnsi="PT Astra Serif"/>
        </w:rPr>
      </w:pPr>
      <w:r>
        <w:rPr>
          <w:rFonts w:ascii="PT Astra Serif" w:hAnsi="PT Astra Serif"/>
        </w:rPr>
        <w:t>(в ред. Закона Томской области от 11.02.2011 N 2-ОЗ)</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III. ВНЕОЧЕРЕДНАЯ БЕСПЛАТНАЯ УСТАНОВКА ДОМАШНЕГО ТЕЛЕФОНА.</w:t>
      </w:r>
    </w:p>
    <w:p>
      <w:pPr>
        <w:pStyle w:val="ConsPlusTitle"/>
        <w:jc w:val="center"/>
        <w:rPr>
          <w:rFonts w:ascii="PT Astra Serif" w:hAnsi="PT Astra Serif"/>
        </w:rPr>
      </w:pPr>
      <w:r>
        <w:rPr>
          <w:rFonts w:ascii="PT Astra Serif" w:hAnsi="PT Astra Serif"/>
        </w:rPr>
        <w:t>КОМПЕНСАЦИЯ РАСХОДОВ ПО ОПЛАТЕ УСЛУГ ЗА ПОЛЬЗОВАНИЕ</w:t>
      </w:r>
    </w:p>
    <w:p>
      <w:pPr>
        <w:pStyle w:val="ConsPlusTitle"/>
        <w:jc w:val="center"/>
        <w:rPr>
          <w:rFonts w:ascii="PT Astra Serif" w:hAnsi="PT Astra Serif"/>
        </w:rPr>
      </w:pPr>
      <w:r>
        <w:rPr>
          <w:rFonts w:ascii="PT Astra Serif" w:hAnsi="PT Astra Serif"/>
        </w:rPr>
        <w:t>СТАЦИОНАРНЫМ ТЕЛЕФОНОМ, РАДИО И ВНЕВЕДОМСТВЕННОЙ</w:t>
      </w:r>
    </w:p>
    <w:p>
      <w:pPr>
        <w:pStyle w:val="ConsPlusTitle"/>
        <w:jc w:val="center"/>
        <w:rPr>
          <w:rFonts w:ascii="PT Astra Serif" w:hAnsi="PT Astra Serif"/>
        </w:rPr>
      </w:pPr>
      <w:r>
        <w:rPr>
          <w:rFonts w:ascii="PT Astra Serif" w:hAnsi="PT Astra Serif"/>
        </w:rPr>
        <w:t>ОХРАННОЙ СИГНАЛИЗАЦИЕЙ</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 xml:space="preserve">19. Для внеочередной бесплатной установки домашнего телефона заявитель предъявляет в организацию, осуществляющую установку телефона, удостоверение к почетному званию «Почетный гражданин Томской области». Супруга (супруг) умершего Почетного гражданина дополнительно предъявляет также документы, указанные в </w:t>
      </w:r>
      <w:r>
        <w:rPr>
          <w:rFonts w:ascii="PT Astra Serif" w:hAnsi="PT Astra Serif"/>
          <w:color w:val="0000FF"/>
        </w:rPr>
        <w:t>подпунктах «г»</w:t>
      </w:r>
      <w:r>
        <w:rPr>
          <w:rFonts w:ascii="PT Astra Serif" w:hAnsi="PT Astra Serif"/>
        </w:rPr>
        <w:t xml:space="preserve">, </w:t>
      </w:r>
      <w:r>
        <w:rPr>
          <w:rFonts w:ascii="PT Astra Serif" w:hAnsi="PT Astra Serif"/>
          <w:color w:val="0000FF"/>
        </w:rPr>
        <w:t>«д» пункта 7</w:t>
      </w:r>
      <w:r>
        <w:rPr>
          <w:rFonts w:ascii="PT Astra Serif" w:hAnsi="PT Astra Serif"/>
        </w:rPr>
        <w:t xml:space="preserve"> настоящего Порядка.</w:t>
      </w:r>
    </w:p>
    <w:p>
      <w:pPr>
        <w:pStyle w:val="ConsPlusNormal"/>
        <w:spacing w:before="240" w:after="0"/>
        <w:ind w:firstLine="540"/>
        <w:jc w:val="both"/>
        <w:rPr>
          <w:rFonts w:ascii="PT Astra Serif" w:hAnsi="PT Astra Serif"/>
        </w:rPr>
      </w:pPr>
      <w:r>
        <w:rPr>
          <w:rFonts w:ascii="PT Astra Serif" w:hAnsi="PT Astra Serif"/>
        </w:rPr>
        <w:t>Оплата расходов организации по установке домашнего телефона заявителю осуществляется уполномоченным органом в соответствии с соглашением, заключаемым уполномоченным органом с организацией, обеспечивающей установку телефона.</w:t>
      </w:r>
    </w:p>
    <w:p>
      <w:pPr>
        <w:pStyle w:val="ConsPlusNormal"/>
        <w:spacing w:before="240" w:after="0"/>
        <w:ind w:firstLine="540"/>
        <w:jc w:val="both"/>
        <w:rPr>
          <w:rFonts w:ascii="PT Astra Serif" w:hAnsi="PT Astra Serif"/>
        </w:rPr>
      </w:pPr>
      <w:r>
        <w:rPr>
          <w:rFonts w:ascii="PT Astra Serif" w:hAnsi="PT Astra Serif"/>
        </w:rPr>
        <w:t xml:space="preserve">20. Компенсация расходов на оплату пользования стационарным телефоном и радио выплачивается заявителю ежеквартально с 5 по 25 число месяца, следующего за отчетным кварталом, на основании документов, указанных в </w:t>
      </w:r>
      <w:r>
        <w:rPr>
          <w:rFonts w:ascii="PT Astra Serif" w:hAnsi="PT Astra Serif"/>
          <w:color w:val="0000FF"/>
        </w:rPr>
        <w:t>разделе I</w:t>
      </w:r>
      <w:r>
        <w:rPr>
          <w:rFonts w:ascii="PT Astra Serif" w:hAnsi="PT Astra Serif"/>
        </w:rPr>
        <w:t xml:space="preserve"> настоящего Порядка, а также документов, подтверждающих расходы на оплату за пользование телефоном и радио за предшествующий квартал (квитанции об оплате).</w:t>
      </w:r>
    </w:p>
    <w:p>
      <w:pPr>
        <w:pStyle w:val="ConsPlusNormal"/>
        <w:spacing w:before="240" w:after="0"/>
        <w:ind w:firstLine="540"/>
        <w:jc w:val="both"/>
        <w:rPr>
          <w:rFonts w:ascii="PT Astra Serif" w:hAnsi="PT Astra Serif"/>
        </w:rPr>
      </w:pPr>
      <w:r>
        <w:rPr>
          <w:rFonts w:ascii="PT Astra Serif" w:hAnsi="PT Astra Serif"/>
        </w:rPr>
        <w:t xml:space="preserve">21. Компенсация расходов по оплате за пользование вневедомственной охранной сигнализацией выплачивается заявителю ежеквартально с 5 по 25 число месяца, следующего за отчетным кварталом, на основании документов, указанных в </w:t>
      </w:r>
      <w:r>
        <w:rPr>
          <w:rFonts w:ascii="PT Astra Serif" w:hAnsi="PT Astra Serif"/>
          <w:color w:val="0000FF"/>
        </w:rPr>
        <w:t>разделе I</w:t>
      </w:r>
      <w:r>
        <w:rPr>
          <w:rFonts w:ascii="PT Astra Serif" w:hAnsi="PT Astra Serif"/>
        </w:rPr>
        <w:t xml:space="preserve"> настоящего Порядка, а также документов, подтверждающих расходы по оплате услуг вневедомственной охраны за предшествующий квартал.</w:t>
      </w:r>
    </w:p>
    <w:p>
      <w:pPr>
        <w:pStyle w:val="ConsPlusNormal"/>
        <w:jc w:val="both"/>
        <w:rPr>
          <w:rFonts w:ascii="PT Astra Serif" w:hAnsi="PT Astra Serif"/>
        </w:rPr>
      </w:pPr>
      <w:r>
        <w:rPr>
          <w:rFonts w:ascii="PT Astra Serif" w:hAnsi="PT Astra Serif"/>
        </w:rPr>
        <w:t>(в ред. Закона Томской области от 15.11.2010 N 278-ОЗ)</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IV. БЕСПЛАТНЫЙ ПРОЕЗД НА ВСЕХ ВИДАХ ГОРОДСКОГО</w:t>
      </w:r>
    </w:p>
    <w:p>
      <w:pPr>
        <w:pStyle w:val="ConsPlusTitle"/>
        <w:jc w:val="center"/>
        <w:rPr>
          <w:rFonts w:ascii="PT Astra Serif" w:hAnsi="PT Astra Serif"/>
        </w:rPr>
      </w:pPr>
      <w:r>
        <w:rPr>
          <w:rFonts w:ascii="PT Astra Serif" w:hAnsi="PT Astra Serif"/>
        </w:rPr>
        <w:t>ПАССАЖИРСКОГО ТРАНСПОРТА ОБЩЕГО ПОЛЬЗОВАНИЯ (КРОМЕ ТАКСИ,</w:t>
      </w:r>
    </w:p>
    <w:p>
      <w:pPr>
        <w:pStyle w:val="ConsPlusTitle"/>
        <w:jc w:val="center"/>
        <w:rPr>
          <w:rFonts w:ascii="PT Astra Serif" w:hAnsi="PT Astra Serif"/>
        </w:rPr>
      </w:pPr>
      <w:r>
        <w:rPr>
          <w:rFonts w:ascii="PT Astra Serif" w:hAnsi="PT Astra Serif"/>
        </w:rPr>
        <w:t>В ТОМ ЧИСЛЕ МАРШРУТНОГО) И НА АВТОМОБИЛЬНОМ ТРАНСПОРТЕ</w:t>
      </w:r>
    </w:p>
    <w:p>
      <w:pPr>
        <w:pStyle w:val="ConsPlusTitle"/>
        <w:jc w:val="center"/>
        <w:rPr>
          <w:rFonts w:ascii="PT Astra Serif" w:hAnsi="PT Astra Serif"/>
        </w:rPr>
      </w:pPr>
      <w:r>
        <w:rPr>
          <w:rFonts w:ascii="PT Astra Serif" w:hAnsi="PT Astra Serif"/>
        </w:rPr>
        <w:t>ОБЩЕГО ПОЛЬЗОВАНИЯ (КРОМЕ ТАКСИ), ЖЕЛЕЗНОДОРОЖНОМ</w:t>
      </w:r>
    </w:p>
    <w:p>
      <w:pPr>
        <w:pStyle w:val="ConsPlusTitle"/>
        <w:jc w:val="center"/>
        <w:rPr>
          <w:rFonts w:ascii="PT Astra Serif" w:hAnsi="PT Astra Serif"/>
        </w:rPr>
      </w:pPr>
      <w:r>
        <w:rPr>
          <w:rFonts w:ascii="PT Astra Serif" w:hAnsi="PT Astra Serif"/>
        </w:rPr>
        <w:t>И ВОДНОМ ТРАНСПОРТЕ ПРИГОРОДНОГО СООБЩЕНИЯ</w:t>
      </w:r>
    </w:p>
    <w:p>
      <w:pPr>
        <w:pStyle w:val="ConsPlusTitle"/>
        <w:jc w:val="center"/>
        <w:rPr>
          <w:rFonts w:ascii="PT Astra Serif" w:hAnsi="PT Astra Serif"/>
        </w:rPr>
      </w:pPr>
      <w:r>
        <w:rPr>
          <w:rFonts w:ascii="PT Astra Serif" w:hAnsi="PT Astra Serif"/>
        </w:rPr>
        <w:t>НА ТЕРРИТОРИИ ТОМСКОЙ ОБЛАСТИ</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22. Почетный гражданин, супруг (супруга) умершего Почетного гражданина имеют право на бесплатный проезд в городском пассажирском транспорте общего пользования (кроме такси, в том числе маршрутного) на основании предъявляемого удостоверения к почетному званию «Почетный гражданин Томской области».</w:t>
      </w:r>
    </w:p>
    <w:p>
      <w:pPr>
        <w:pStyle w:val="ConsPlusNormal"/>
        <w:spacing w:before="240" w:after="0"/>
        <w:ind w:firstLine="540"/>
        <w:jc w:val="both"/>
        <w:rPr>
          <w:rFonts w:ascii="PT Astra Serif" w:hAnsi="PT Astra Serif"/>
        </w:rPr>
      </w:pPr>
      <w:r>
        <w:rPr>
          <w:rFonts w:ascii="PT Astra Serif" w:hAnsi="PT Astra Serif"/>
        </w:rPr>
        <w:t xml:space="preserve">На основании предъявления указанного удостоверения в кассы организаций автомобильного транспорта общего пользования (кроме такси), железнодорожного и водного транспорта пригородного сообщения на территории Томской области Почетным гражданам в кассах выдается бесплатно проездной билет к месту следования. Супруга (супруг) умершего Почетного гражданина для получения указанных в настоящем пункте мер социальной поддержки дополнительно предъявляет также документы, указанные в </w:t>
      </w:r>
      <w:r>
        <w:rPr>
          <w:rFonts w:ascii="PT Astra Serif" w:hAnsi="PT Astra Serif"/>
          <w:color w:val="0000FF"/>
        </w:rPr>
        <w:t>подпунктах «г»</w:t>
      </w:r>
      <w:r>
        <w:rPr>
          <w:rFonts w:ascii="PT Astra Serif" w:hAnsi="PT Astra Serif"/>
        </w:rPr>
        <w:t xml:space="preserve">, </w:t>
      </w:r>
      <w:r>
        <w:rPr>
          <w:rFonts w:ascii="PT Astra Serif" w:hAnsi="PT Astra Serif"/>
          <w:color w:val="0000FF"/>
        </w:rPr>
        <w:t>«д» пункта 7</w:t>
      </w:r>
      <w:r>
        <w:rPr>
          <w:rFonts w:ascii="PT Astra Serif" w:hAnsi="PT Astra Serif"/>
        </w:rPr>
        <w:t xml:space="preserve"> настоящего Порядка.</w:t>
      </w:r>
    </w:p>
    <w:p>
      <w:pPr>
        <w:pStyle w:val="ConsPlusNormal"/>
        <w:spacing w:before="240" w:after="0"/>
        <w:ind w:firstLine="540"/>
        <w:jc w:val="both"/>
        <w:rPr>
          <w:rFonts w:ascii="PT Astra Serif" w:hAnsi="PT Astra Serif"/>
        </w:rPr>
      </w:pPr>
      <w:r>
        <w:rPr>
          <w:rFonts w:ascii="PT Astra Serif" w:hAnsi="PT Astra Serif"/>
        </w:rPr>
        <w:t>23. Возмещение расходов на оплату услуг по предоставлению мер социальной поддержки по бесплатному проезду заявителя на всех видах городского пассажирского транспорта общего пользования (кроме такси, в том числе маршрутного) осуществляется на основании соглашений, заключаемых уполномоченным органом с транспортными организациями.</w:t>
      </w:r>
    </w:p>
    <w:p>
      <w:pPr>
        <w:pStyle w:val="ConsPlusNormal"/>
        <w:spacing w:before="240" w:after="0"/>
        <w:ind w:firstLine="540"/>
        <w:jc w:val="both"/>
        <w:rPr>
          <w:rFonts w:ascii="PT Astra Serif" w:hAnsi="PT Astra Serif"/>
        </w:rPr>
      </w:pPr>
      <w:r>
        <w:rPr>
          <w:rFonts w:ascii="PT Astra Serif" w:hAnsi="PT Astra Serif"/>
        </w:rPr>
        <w:t>24. Возмещение расходов на оплату услуг по предоставлению мер социальной поддержки по проезду автомобильным транспортом общего пользования (кроме такси), железнодорожным и водным транспортом пригородного сообщения на территории Томской области осуществляется в соответствии с соглашениями, заключаемыми уполномоченным органом с транспортными организациями на основании реестров, заполняемых кассами, осуществляющими продажу билетов, и предоставляемых в уполномоченный орган ежемесячно.</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V. КОМПЕНСАЦИЯ РАСХОДОВ НА ОПЛАТУ СТОИМОСТИ ПРОЕЗДА</w:t>
      </w:r>
    </w:p>
    <w:p>
      <w:pPr>
        <w:pStyle w:val="ConsPlusTitle"/>
        <w:jc w:val="center"/>
        <w:rPr>
          <w:rFonts w:ascii="PT Astra Serif" w:hAnsi="PT Astra Serif"/>
        </w:rPr>
      </w:pPr>
      <w:r>
        <w:rPr>
          <w:rFonts w:ascii="PT Astra Serif" w:hAnsi="PT Astra Serif"/>
        </w:rPr>
        <w:t>ОДИН РАЗ В ГОД К МЕСТУ ОТДЫХА И ОБРАТНО НА ЖЕЛЕЗНОДОРОЖНОМ,</w:t>
      </w:r>
    </w:p>
    <w:p>
      <w:pPr>
        <w:pStyle w:val="ConsPlusTitle"/>
        <w:jc w:val="center"/>
        <w:rPr>
          <w:rFonts w:ascii="PT Astra Serif" w:hAnsi="PT Astra Serif"/>
        </w:rPr>
      </w:pPr>
      <w:r>
        <w:rPr>
          <w:rFonts w:ascii="PT Astra Serif" w:hAnsi="PT Astra Serif"/>
        </w:rPr>
        <w:t>ВОЗДУШНОМ, ВОДНОМ ИЛИ АВТОМОБИЛЬНОМ ТРАНСПОРТЕ</w:t>
      </w:r>
    </w:p>
    <w:p>
      <w:pPr>
        <w:pStyle w:val="ConsPlusTitle"/>
        <w:jc w:val="center"/>
        <w:rPr>
          <w:rFonts w:ascii="PT Astra Serif" w:hAnsi="PT Astra Serif"/>
        </w:rPr>
      </w:pPr>
      <w:r>
        <w:rPr>
          <w:rFonts w:ascii="PT Astra Serif" w:hAnsi="PT Astra Serif"/>
        </w:rPr>
        <w:t>МЕЖДУГОРОДНОГО СООБЩЕНИЯ В ПРЕДЕЛАХ РОССИЙСКОЙ ФЕДЕРАЦИИ</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25. Компенсации подлежат расходы заявителя на проезд к месту отдыха и обратно в пределах территории Российской Федерации один раз в год железнодорожным, воздушным (за исключением бизнес-класса воздушных перевозок), водным или автомобильным транспортом междугородного сообщения.</w:t>
      </w:r>
    </w:p>
    <w:p>
      <w:pPr>
        <w:pStyle w:val="ConsPlusNormal"/>
        <w:spacing w:before="240" w:after="0"/>
        <w:ind w:firstLine="540"/>
        <w:jc w:val="both"/>
        <w:rPr>
          <w:rFonts w:ascii="PT Astra Serif" w:hAnsi="PT Astra Serif"/>
        </w:rPr>
      </w:pPr>
      <w:r>
        <w:rPr>
          <w:rFonts w:ascii="PT Astra Serif" w:hAnsi="PT Astra Serif"/>
        </w:rPr>
        <w:t xml:space="preserve">26. Компенсация выплачивается уполномоченным органом на основании документов, указанных в </w:t>
      </w:r>
      <w:r>
        <w:rPr>
          <w:rFonts w:ascii="PT Astra Serif" w:hAnsi="PT Astra Serif"/>
          <w:color w:val="0000FF"/>
        </w:rPr>
        <w:t>разделе I</w:t>
      </w:r>
      <w:r>
        <w:rPr>
          <w:rFonts w:ascii="PT Astra Serif" w:hAnsi="PT Astra Serif"/>
        </w:rPr>
        <w:t xml:space="preserve"> настоящего Порядка, а также проездных документов по прямому маршруту следования.</w:t>
      </w:r>
    </w:p>
    <w:p>
      <w:pPr>
        <w:pStyle w:val="ConsPlusNormal"/>
        <w:jc w:val="both"/>
        <w:rPr>
          <w:rFonts w:ascii="PT Astra Serif" w:hAnsi="PT Astra Serif"/>
        </w:rPr>
      </w:pPr>
      <w:r>
        <w:rPr>
          <w:rFonts w:ascii="PT Astra Serif" w:hAnsi="PT Astra Serif"/>
        </w:rPr>
        <w:t>(п. 26 в ред. Закона Томской области от 11.02.2011 N 2-ОЗ)</w:t>
      </w:r>
    </w:p>
    <w:p>
      <w:pPr>
        <w:pStyle w:val="ConsPlusNormal"/>
        <w:spacing w:before="240" w:after="0"/>
        <w:ind w:firstLine="540"/>
        <w:jc w:val="both"/>
        <w:rPr>
          <w:rFonts w:ascii="PT Astra Serif" w:hAnsi="PT Astra Serif"/>
        </w:rPr>
      </w:pPr>
      <w:r>
        <w:rPr>
          <w:rFonts w:ascii="PT Astra Serif" w:hAnsi="PT Astra Serif"/>
        </w:rPr>
        <w:t>27. В случае проезда с остановками в нескольких населенных пунктах, при наличии прямого сообщения, компенсируются расходы в направлении к месту отдыха - от места жительства заявителя до первой остановки, в направлении к месту жительства - от последней остановки до места жительства заявителя.</w:t>
      </w:r>
    </w:p>
    <w:p>
      <w:pPr>
        <w:pStyle w:val="ConsPlusNormal"/>
        <w:spacing w:before="240" w:after="0"/>
        <w:ind w:firstLine="540"/>
        <w:jc w:val="both"/>
        <w:rPr>
          <w:rFonts w:ascii="PT Astra Serif" w:hAnsi="PT Astra Serif"/>
        </w:rPr>
      </w:pPr>
      <w:r>
        <w:rPr>
          <w:rFonts w:ascii="PT Astra Serif" w:hAnsi="PT Astra Serif"/>
        </w:rPr>
        <w:t>При отсутствии транспорта прямого сообщения до места отдыха компенсация стоимости проезда производится по фактическим расходам согласно представленным проездным документам.</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VI. КОМПЕНСАЦИЯ РАСХОДОВ ПО ИЗГОТОВЛЕНИЮ</w:t>
      </w:r>
    </w:p>
    <w:p>
      <w:pPr>
        <w:pStyle w:val="ConsPlusTitle"/>
        <w:jc w:val="center"/>
        <w:rPr>
          <w:rFonts w:ascii="PT Astra Serif" w:hAnsi="PT Astra Serif"/>
        </w:rPr>
      </w:pPr>
      <w:r>
        <w:rPr>
          <w:rFonts w:ascii="PT Astra Serif" w:hAnsi="PT Astra Serif"/>
        </w:rPr>
        <w:t>И РЕМОНТУ ЗУБНЫХ ПРОТЕЗОВ</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28. Компенсации подлежат расходы заявителя на изготовление и ремонт зубных протезов (за исключением зубных протезов, изготовленных из драгоценных металлов) в областных государственных или муниципальных учреждениях здравоохранения, расположенных на территории Томской области (далее - зубопротезирование).</w:t>
      </w:r>
    </w:p>
    <w:p>
      <w:pPr>
        <w:pStyle w:val="ConsPlusNormal"/>
        <w:spacing w:before="240" w:after="0"/>
        <w:ind w:firstLine="540"/>
        <w:jc w:val="both"/>
        <w:rPr>
          <w:rFonts w:ascii="PT Astra Serif" w:hAnsi="PT Astra Serif"/>
        </w:rPr>
      </w:pPr>
      <w:r>
        <w:rPr>
          <w:rFonts w:ascii="PT Astra Serif" w:hAnsi="PT Astra Serif"/>
        </w:rPr>
        <w:t xml:space="preserve">29. Для получения компенсации заявитель представляет в уполномоченный орган помимо документов, указанных в </w:t>
      </w:r>
      <w:r>
        <w:rPr>
          <w:rFonts w:ascii="PT Astra Serif" w:hAnsi="PT Astra Serif"/>
          <w:color w:val="0000FF"/>
        </w:rPr>
        <w:t>разделе I</w:t>
      </w:r>
      <w:r>
        <w:rPr>
          <w:rFonts w:ascii="PT Astra Serif" w:hAnsi="PT Astra Serif"/>
        </w:rPr>
        <w:t xml:space="preserve"> настоящего Порядка, документы, подтверждающие расходы на зубопротезирование.</w:t>
      </w:r>
    </w:p>
    <w:p>
      <w:pPr>
        <w:pStyle w:val="ConsPlusNormal"/>
        <w:jc w:val="both"/>
        <w:rPr>
          <w:rFonts w:ascii="PT Astra Serif" w:hAnsi="PT Astra Serif"/>
        </w:rPr>
      </w:pPr>
      <w:r>
        <w:rPr>
          <w:rFonts w:ascii="PT Astra Serif" w:hAnsi="PT Astra Serif"/>
        </w:rPr>
        <w:t>(в ред. Закона Томской области от 11.02.2011 N 2-ОЗ)</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VII. ОПЛАТА ПУТЕВКИ В САНАТОРНО-КУРОРТНОЕ ИЛИ ДРУГОЕ</w:t>
      </w:r>
    </w:p>
    <w:p>
      <w:pPr>
        <w:pStyle w:val="ConsPlusTitle"/>
        <w:jc w:val="center"/>
        <w:rPr>
          <w:rFonts w:ascii="PT Astra Serif" w:hAnsi="PT Astra Serif"/>
        </w:rPr>
      </w:pPr>
      <w:r>
        <w:rPr>
          <w:rFonts w:ascii="PT Astra Serif" w:hAnsi="PT Astra Serif"/>
        </w:rPr>
        <w:t>УЧРЕЖДЕНИЕ, РАСПОЛОЖЕННОЕ В ПРЕДЕЛАХ РОССИЙСКОЙ ФЕДЕРАЦИИ,</w:t>
      </w:r>
    </w:p>
    <w:p>
      <w:pPr>
        <w:pStyle w:val="ConsPlusTitle"/>
        <w:jc w:val="center"/>
        <w:rPr>
          <w:rFonts w:ascii="PT Astra Serif" w:hAnsi="PT Astra Serif"/>
        </w:rPr>
      </w:pPr>
      <w:r>
        <w:rPr>
          <w:rFonts w:ascii="PT Astra Serif" w:hAnsi="PT Astra Serif"/>
        </w:rPr>
        <w:t>ЛИБО ОПЛАТА ПРОЖИВАНИЯ ПО МЕСТУ ОТДЫХА</w:t>
      </w:r>
    </w:p>
    <w:p>
      <w:pPr>
        <w:pStyle w:val="ConsPlusNormal"/>
        <w:jc w:val="center"/>
        <w:rPr>
          <w:rFonts w:ascii="PT Astra Serif" w:hAnsi="PT Astra Serif"/>
        </w:rPr>
      </w:pPr>
      <w:r>
        <w:rPr>
          <w:rFonts w:ascii="PT Astra Serif" w:hAnsi="PT Astra Serif"/>
        </w:rPr>
        <w:t>(в ред. Законов Томской области</w:t>
      </w:r>
    </w:p>
    <w:p>
      <w:pPr>
        <w:pStyle w:val="ConsPlusNormal"/>
        <w:jc w:val="center"/>
        <w:rPr>
          <w:rFonts w:ascii="PT Astra Serif" w:hAnsi="PT Astra Serif"/>
        </w:rPr>
      </w:pPr>
      <w:r>
        <w:rPr>
          <w:rFonts w:ascii="PT Astra Serif" w:hAnsi="PT Astra Serif"/>
        </w:rPr>
        <w:t>от 15.11.2010 N 278-ОЗ, от 11.02.2011 N 2-ОЗ)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 xml:space="preserve">30. Для оплаты путевки в санаторно-курортное или другое учреждение, расположенное на территории Российской Федерации, либо оплаты проживания по месту отдыха заявитель представляет в уполномоченный орган помимо документов, указанных в </w:t>
      </w:r>
      <w:r>
        <w:rPr>
          <w:rFonts w:ascii="PT Astra Serif" w:hAnsi="PT Astra Serif"/>
          <w:color w:val="0000FF"/>
        </w:rPr>
        <w:t>разделе I</w:t>
      </w:r>
      <w:r>
        <w:rPr>
          <w:rFonts w:ascii="PT Astra Serif" w:hAnsi="PT Astra Serif"/>
        </w:rPr>
        <w:t xml:space="preserve"> настоящего Порядка, документы, подтверждающие оплату путевки, либо оплату проживания по месту отдыха и документы, подтверждающие оплату путевки либо оплату проживания по месту отдыха супруге (супругу) Почетного гражданина.</w:t>
      </w:r>
    </w:p>
    <w:p>
      <w:pPr>
        <w:pStyle w:val="ConsPlusNormal"/>
        <w:jc w:val="both"/>
        <w:rPr>
          <w:rFonts w:ascii="PT Astra Serif" w:hAnsi="PT Astra Serif"/>
        </w:rPr>
      </w:pPr>
      <w:r>
        <w:rPr>
          <w:rFonts w:ascii="PT Astra Serif" w:hAnsi="PT Astra Serif"/>
        </w:rPr>
        <w:t>(в ред. Закона Томской области от 15.03.2023 N 14-ОЗ)</w:t>
      </w:r>
    </w:p>
    <w:p>
      <w:pPr>
        <w:pStyle w:val="ConsPlusNormal"/>
        <w:spacing w:before="240" w:after="0"/>
        <w:ind w:firstLine="540"/>
        <w:jc w:val="both"/>
        <w:rPr>
          <w:rFonts w:ascii="PT Astra Serif" w:hAnsi="PT Astra Serif"/>
        </w:rPr>
      </w:pPr>
      <w:r>
        <w:rPr>
          <w:rFonts w:ascii="PT Astra Serif" w:hAnsi="PT Astra Serif"/>
        </w:rPr>
        <w:t>Оплате подлежит фактическая стоимость путевки в санаторно-курортное или другое учреждение либо фактическая стоимость проживания по месту отдыха, но не более пятидесяти тысяч рублей в год на одного человека.</w:t>
      </w:r>
    </w:p>
    <w:p>
      <w:pPr>
        <w:pStyle w:val="ConsPlusNormal"/>
        <w:spacing w:before="240" w:after="0"/>
        <w:ind w:firstLine="540"/>
        <w:jc w:val="both"/>
        <w:rPr>
          <w:rFonts w:ascii="PT Astra Serif" w:hAnsi="PT Astra Serif"/>
        </w:rPr>
      </w:pPr>
      <w:r>
        <w:rPr>
          <w:rFonts w:ascii="PT Astra Serif" w:hAnsi="PT Astra Serif"/>
        </w:rPr>
        <w:t>Абзац утратил силу. - Закон Томской области от 11.02.2011 N 2-ОЗ.</w:t>
      </w:r>
    </w:p>
    <w:p>
      <w:pPr>
        <w:pStyle w:val="ConsPlusNormal"/>
        <w:jc w:val="both"/>
        <w:rPr>
          <w:rFonts w:ascii="PT Astra Serif" w:hAnsi="PT Astra Serif"/>
        </w:rPr>
      </w:pPr>
      <w:r>
        <w:rPr>
          <w:rFonts w:ascii="PT Astra Serif" w:hAnsi="PT Astra Serif"/>
        </w:rPr>
        <w:t>(п. 30 в ред. Закона Томской области от 15.11.2010 N 278-ОЗ)</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VIII. КОМПЕНСАЦИЯ РАСХОДОВ НА ЛЕКАРСТВЕННЫЕ СРЕДСТВА,</w:t>
      </w:r>
    </w:p>
    <w:p>
      <w:pPr>
        <w:pStyle w:val="ConsPlusTitle"/>
        <w:jc w:val="center"/>
        <w:rPr>
          <w:rFonts w:ascii="PT Astra Serif" w:hAnsi="PT Astra Serif"/>
        </w:rPr>
      </w:pPr>
      <w:r>
        <w:rPr>
          <w:rFonts w:ascii="PT Astra Serif" w:hAnsi="PT Astra Serif"/>
        </w:rPr>
        <w:t>ПРИОБРЕТЕННЫЕ ПО РЕЦЕПТАМ ВРАЧЕЙ</w:t>
      </w:r>
    </w:p>
    <w:p>
      <w:pPr>
        <w:pStyle w:val="ConsPlusNormal"/>
        <w:jc w:val="center"/>
        <w:rPr>
          <w:rFonts w:ascii="PT Astra Serif" w:hAnsi="PT Astra Serif"/>
        </w:rPr>
      </w:pPr>
      <w:r>
        <w:rPr>
          <w:rFonts w:ascii="PT Astra Serif" w:hAnsi="PT Astra Serif"/>
        </w:rPr>
      </w:r>
    </w:p>
    <w:p>
      <w:pPr>
        <w:pStyle w:val="ConsPlusNormal"/>
        <w:jc w:val="center"/>
        <w:rPr>
          <w:rFonts w:ascii="PT Astra Serif" w:hAnsi="PT Astra Serif"/>
        </w:rPr>
      </w:pPr>
      <w:r>
        <w:rPr>
          <w:rFonts w:ascii="PT Astra Serif" w:hAnsi="PT Astra Serif"/>
        </w:rPr>
        <w:t>(введен Законом Томской области от 11.02.2011 N 2-ОЗ)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 xml:space="preserve">31. Компенсация расходов заявителя на лекарственные средства, приобретенные по рецептам врачей, производится на основании представленных в уполномоченный орган документов, указанных в </w:t>
      </w:r>
      <w:r>
        <w:rPr>
          <w:rFonts w:ascii="PT Astra Serif" w:hAnsi="PT Astra Serif"/>
          <w:color w:val="0000FF"/>
        </w:rPr>
        <w:t>разделе I</w:t>
      </w:r>
      <w:r>
        <w:rPr>
          <w:rFonts w:ascii="PT Astra Serif" w:hAnsi="PT Astra Serif"/>
        </w:rPr>
        <w:t xml:space="preserve"> настоящего Порядка, а также документов, подтверждающих расходы заявителя на лекарственные средства: товарного и (или) кассового чека и копий рецептов, на основании которых приобретались лекарственные средства.</w:t>
      </w:r>
    </w:p>
    <w:p>
      <w:pPr>
        <w:pStyle w:val="ConsPlusNormal"/>
        <w:jc w:val="both"/>
        <w:rPr>
          <w:rFonts w:ascii="PT Astra Serif" w:hAnsi="PT Astra Serif"/>
        </w:rPr>
      </w:pPr>
      <w:r>
        <w:rPr>
          <w:rFonts w:ascii="PT Astra Serif" w:hAnsi="PT Astra Serif"/>
        </w:rPr>
      </w:r>
    </w:p>
    <w:p>
      <w:pPr>
        <w:pStyle w:val="ConsPlusTitle"/>
        <w:numPr>
          <w:ilvl w:val="0"/>
          <w:numId w:val="0"/>
        </w:numPr>
        <w:jc w:val="center"/>
        <w:outlineLvl w:val="1"/>
        <w:rPr>
          <w:rFonts w:ascii="PT Astra Serif" w:hAnsi="PT Astra Serif"/>
        </w:rPr>
      </w:pPr>
      <w:r>
        <w:rPr>
          <w:rFonts w:ascii="PT Astra Serif" w:hAnsi="PT Astra Serif"/>
        </w:rPr>
        <w:t>IX. КОМПЕНСАЦИЯ РАСХОДОВ НА ПРИОБРЕТЕНИЕ БИЛЕТА</w:t>
      </w:r>
    </w:p>
    <w:p>
      <w:pPr>
        <w:pStyle w:val="ConsPlusTitle"/>
        <w:jc w:val="center"/>
        <w:rPr>
          <w:rFonts w:ascii="PT Astra Serif" w:hAnsi="PT Astra Serif"/>
        </w:rPr>
      </w:pPr>
      <w:r>
        <w:rPr>
          <w:rFonts w:ascii="PT Astra Serif" w:hAnsi="PT Astra Serif"/>
        </w:rPr>
        <w:t>(АБОНЕМЕНТА) ДЛЯ ПОСЕЩЕНИЯ МЕРОПРИЯТИЙ ИЛИ ПОЛЬЗОВАНИЕ</w:t>
      </w:r>
    </w:p>
    <w:p>
      <w:pPr>
        <w:pStyle w:val="ConsPlusTitle"/>
        <w:jc w:val="center"/>
        <w:rPr>
          <w:rFonts w:ascii="PT Astra Serif" w:hAnsi="PT Astra Serif"/>
        </w:rPr>
      </w:pPr>
      <w:r>
        <w:rPr>
          <w:rFonts w:ascii="PT Astra Serif" w:hAnsi="PT Astra Serif"/>
        </w:rPr>
        <w:t>УСЛУГАМИ УЧРЕЖДЕНИЙ КУЛЬТУРЫ И ИСКУССТВА</w:t>
      </w:r>
    </w:p>
    <w:p>
      <w:pPr>
        <w:pStyle w:val="ConsPlusTitle"/>
        <w:jc w:val="center"/>
        <w:rPr>
          <w:rFonts w:ascii="PT Astra Serif" w:hAnsi="PT Astra Serif"/>
        </w:rPr>
      </w:pPr>
      <w:r>
        <w:rPr>
          <w:rFonts w:ascii="PT Astra Serif" w:hAnsi="PT Astra Serif"/>
        </w:rPr>
        <w:t>И СПОРТИВНО-ОЗДОРОВИТЕЛЬНЫХ ОРГАНИЗАЦИЙ</w:t>
      </w:r>
    </w:p>
    <w:p>
      <w:pPr>
        <w:pStyle w:val="ConsPlusNormal"/>
        <w:jc w:val="center"/>
        <w:rPr>
          <w:rFonts w:ascii="PT Astra Serif" w:hAnsi="PT Astra Serif"/>
        </w:rPr>
      </w:pPr>
      <w:r>
        <w:rPr>
          <w:rFonts w:ascii="PT Astra Serif" w:hAnsi="PT Astra Serif"/>
        </w:rPr>
      </w:r>
    </w:p>
    <w:p>
      <w:pPr>
        <w:pStyle w:val="ConsPlusNormal"/>
        <w:jc w:val="center"/>
        <w:rPr>
          <w:rFonts w:ascii="PT Astra Serif" w:hAnsi="PT Astra Serif"/>
        </w:rPr>
      </w:pPr>
      <w:r>
        <w:rPr>
          <w:rFonts w:ascii="PT Astra Serif" w:hAnsi="PT Astra Serif"/>
        </w:rPr>
        <w:t>(введен Законом Томской области от 11.02.2011 N 2-ОЗ)</w:t>
      </w:r>
    </w:p>
    <w:p>
      <w:pPr>
        <w:pStyle w:val="ConsPlusNormal"/>
        <w:jc w:val="both"/>
        <w:rPr>
          <w:rFonts w:ascii="PT Astra Serif" w:hAnsi="PT Astra Serif"/>
        </w:rPr>
      </w:pPr>
      <w:r>
        <w:rPr>
          <w:rFonts w:ascii="PT Astra Serif" w:hAnsi="PT Astra Serif"/>
        </w:rPr>
      </w:r>
    </w:p>
    <w:p>
      <w:pPr>
        <w:pStyle w:val="ConsPlusNormal"/>
        <w:ind w:firstLine="540"/>
        <w:jc w:val="both"/>
        <w:rPr>
          <w:rFonts w:ascii="PT Astra Serif" w:hAnsi="PT Astra Serif"/>
        </w:rPr>
      </w:pPr>
      <w:r>
        <w:rPr>
          <w:rFonts w:ascii="PT Astra Serif" w:hAnsi="PT Astra Serif"/>
        </w:rPr>
        <w:t xml:space="preserve">32. Компенсации подлежат расходы заявителя, в том числе на сопровождающее лицо, на приобретение билета (абонемента) для посещения мероприятий или пользование услугами учреждений культуры и искусства и спортивно-оздоровительных организаций независимо от форм собственности, расположенных на территории Томской области, на основании документов, указанных в </w:t>
      </w:r>
      <w:r>
        <w:rPr>
          <w:rFonts w:ascii="PT Astra Serif" w:hAnsi="PT Astra Serif"/>
          <w:color w:val="0000FF"/>
        </w:rPr>
        <w:t>разделе I</w:t>
      </w:r>
      <w:r>
        <w:rPr>
          <w:rFonts w:ascii="PT Astra Serif" w:hAnsi="PT Astra Serif"/>
        </w:rPr>
        <w:t xml:space="preserve"> настоящего Порядка, и документов, подтверждающих расходы заявителя.</w:t>
      </w:r>
    </w:p>
    <w:p>
      <w:pPr>
        <w:pStyle w:val="ConsPlusNormal"/>
        <w:spacing w:before="240" w:after="0"/>
        <w:ind w:firstLine="540"/>
        <w:jc w:val="both"/>
        <w:rPr>
          <w:rFonts w:ascii="PT Astra Serif" w:hAnsi="PT Astra Serif"/>
        </w:rPr>
      </w:pPr>
      <w:r>
        <w:rPr>
          <w:rFonts w:ascii="PT Astra Serif" w:hAnsi="PT Astra Serif"/>
        </w:rPr>
        <w:t>К учреждениям культуры и искусства в целях настоящего Закона относятся театры, кинотеатры, концертные организации и коллективы, театральные и концертные кассы, цирки, библиотеки, музеи, выставки, дома и дворцы культуры, клубы, дома (в частности, кино, литератора, композитора), планетарии, парки культуры и отдыха, лектории и народные университеты, экскурсионные бюро (за исключением туристических экскурсионных бюро), заповедники, ботанические сады и зоопарки, национальные парки, природные парки и ландшафтные парки.</w:t>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sectPr>
          <w:headerReference w:type="default" r:id="rId16"/>
          <w:headerReference w:type="first" r:id="rId17"/>
          <w:footerReference w:type="default" r:id="rId18"/>
          <w:footerReference w:type="first" r:id="rId19"/>
          <w:type w:val="nextPage"/>
          <w:pgSz w:w="11906" w:h="16838"/>
          <w:pgMar w:left="1133" w:right="566" w:gutter="0" w:header="426" w:top="657" w:footer="0" w:bottom="568"/>
          <w:pgNumType w:fmt="decimal"/>
          <w:formProt w:val="false"/>
          <w:titlePg/>
          <w:textDirection w:val="lrTb"/>
          <w:docGrid w:type="default" w:linePitch="299" w:charSpace="4096"/>
        </w:sectPr>
        <w:pStyle w:val="ConsPlusNormal"/>
        <w:jc w:val="both"/>
        <w:rPr>
          <w:rFonts w:ascii="PT Astra Serif" w:hAnsi="PT Astra Serif"/>
        </w:rPr>
      </w:pPr>
      <w:r>
        <w:rPr>
          <w:rFonts w:ascii="PT Astra Serif" w:hAnsi="PT Astra Serif"/>
        </w:rPr>
      </w:r>
    </w:p>
    <w:p>
      <w:pPr>
        <w:pStyle w:val="ConsPlusNormal"/>
        <w:numPr>
          <w:ilvl w:val="0"/>
          <w:numId w:val="0"/>
        </w:numPr>
        <w:jc w:val="right"/>
        <w:outlineLvl w:val="1"/>
        <w:rPr>
          <w:rFonts w:ascii="PT Astra Serif" w:hAnsi="PT Astra Serif"/>
        </w:rPr>
      </w:pPr>
      <w:r>
        <w:rPr>
          <w:rFonts w:ascii="PT Astra Serif" w:hAnsi="PT Astra Serif"/>
        </w:rPr>
        <w:t>Приложение</w:t>
      </w:r>
    </w:p>
    <w:p>
      <w:pPr>
        <w:pStyle w:val="ConsPlusNormal"/>
        <w:jc w:val="right"/>
        <w:rPr>
          <w:rFonts w:ascii="PT Astra Serif" w:hAnsi="PT Astra Serif"/>
        </w:rPr>
      </w:pPr>
      <w:r>
        <w:rPr>
          <w:rFonts w:ascii="PT Astra Serif" w:hAnsi="PT Astra Serif"/>
        </w:rPr>
        <w:t>к Порядку</w:t>
      </w:r>
    </w:p>
    <w:p>
      <w:pPr>
        <w:pStyle w:val="ConsPlusNormal"/>
        <w:jc w:val="right"/>
        <w:rPr>
          <w:rFonts w:ascii="PT Astra Serif" w:hAnsi="PT Astra Serif"/>
        </w:rPr>
      </w:pPr>
      <w:r>
        <w:rPr>
          <w:rFonts w:ascii="PT Astra Serif" w:hAnsi="PT Astra Serif"/>
        </w:rPr>
        <w:t>предоставления мер социальной поддержки</w:t>
      </w:r>
    </w:p>
    <w:p>
      <w:pPr>
        <w:pStyle w:val="ConsPlusNormal"/>
        <w:jc w:val="right"/>
        <w:rPr>
          <w:rFonts w:ascii="PT Astra Serif" w:hAnsi="PT Astra Serif"/>
        </w:rPr>
      </w:pPr>
      <w:r>
        <w:rPr>
          <w:rFonts w:ascii="PT Astra Serif" w:hAnsi="PT Astra Serif"/>
        </w:rPr>
        <w:t>лицам, удостоенным почетного звания</w:t>
      </w:r>
    </w:p>
    <w:p>
      <w:pPr>
        <w:pStyle w:val="ConsPlusNormal"/>
        <w:jc w:val="right"/>
        <w:rPr>
          <w:rFonts w:ascii="PT Astra Serif" w:hAnsi="PT Astra Serif"/>
        </w:rPr>
      </w:pPr>
      <w:r>
        <w:rPr>
          <w:rFonts w:ascii="PT Astra Serif" w:hAnsi="PT Astra Serif"/>
        </w:rPr>
        <w:t>«Почетный гражданин Томской области»</w:t>
      </w:r>
    </w:p>
    <w:p>
      <w:pPr>
        <w:pStyle w:val="ConsPlusNormal"/>
        <w:spacing w:before="0" w:after="1"/>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nformat"/>
        <w:jc w:val="both"/>
        <w:rPr>
          <w:rFonts w:ascii="PT Astra Serif" w:hAnsi="PT Astra Serif"/>
        </w:rPr>
      </w:pPr>
      <w:bookmarkStart w:id="33" w:name="P772"/>
      <w:bookmarkEnd w:id="33"/>
      <w:r>
        <w:rPr>
          <w:rFonts w:ascii="PT Astra Serif" w:hAnsi="PT Astra Serif"/>
        </w:rPr>
        <w:t xml:space="preserve">                                 </w:t>
      </w:r>
      <w:r>
        <w:rPr>
          <w:rFonts w:ascii="PT Astra Serif" w:hAnsi="PT Astra Serif"/>
        </w:rPr>
        <w:t>Заявление</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В Департамент социальной защиты населения Томской области</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от ________________________________________________________________________</w:t>
      </w:r>
    </w:p>
    <w:p>
      <w:pPr>
        <w:pStyle w:val="ConsPlusNonformat"/>
        <w:jc w:val="both"/>
        <w:rPr>
          <w:rFonts w:ascii="PT Astra Serif" w:hAnsi="PT Astra Serif"/>
        </w:rPr>
      </w:pPr>
      <w:r>
        <w:rPr>
          <w:rFonts w:ascii="PT Astra Serif" w:hAnsi="PT Astra Serif"/>
        </w:rPr>
        <w:t xml:space="preserve">                   </w:t>
      </w:r>
      <w:r>
        <w:rPr>
          <w:rFonts w:ascii="PT Astra Serif" w:hAnsi="PT Astra Serif"/>
        </w:rPr>
        <w:t>(Ф.И.О. (последнее - при наличии))</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Адрес места жительства:</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Индекс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Населенный пункт</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Улица _______________________________________ дом ___________ кв. 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Дата рождения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Паспорт (иной документ, удостоверяющий личность) 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серия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N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t>Кем выдан 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Дата выдачи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В  соответствии  с  Законом Томской области от 14 июля 1998 года N 13-ОЗ «О</w:t>
      </w:r>
    </w:p>
    <w:p>
      <w:pPr>
        <w:pStyle w:val="ConsPlusNonformat"/>
        <w:jc w:val="both"/>
        <w:rPr>
          <w:rFonts w:ascii="PT Astra Serif" w:hAnsi="PT Astra Serif"/>
        </w:rPr>
      </w:pPr>
      <w:r>
        <w:rPr>
          <w:rFonts w:ascii="PT Astra Serif" w:hAnsi="PT Astra Serif"/>
        </w:rPr>
        <w:t>наградах  и  почетном  звании  в  Томской  области»  прошу предоставить мне</w:t>
      </w:r>
    </w:p>
    <w:p>
      <w:pPr>
        <w:pStyle w:val="ConsPlusNonformat"/>
        <w:jc w:val="both"/>
        <w:rPr>
          <w:rFonts w:ascii="PT Astra Serif" w:hAnsi="PT Astra Serif"/>
        </w:rPr>
      </w:pPr>
      <w:r>
        <w:rPr>
          <w:rFonts w:ascii="PT Astra Serif" w:hAnsi="PT Astra Serif"/>
        </w:rPr>
        <w:t>следующие меры социальной поддержки:</w:t>
      </w:r>
    </w:p>
    <w:p>
      <w:pPr>
        <w:pStyle w:val="ConsPlusNormal"/>
        <w:jc w:val="both"/>
        <w:rPr>
          <w:rFonts w:ascii="PT Astra Serif" w:hAnsi="PT Astra Serif"/>
        </w:rPr>
      </w:pPr>
      <w:r>
        <w:rPr>
          <w:rFonts w:ascii="PT Astra Serif" w:hAnsi="PT Astra Serif"/>
        </w:rPr>
      </w:r>
    </w:p>
    <w:tbl>
      <w:tblPr>
        <w:tblW w:w="9052"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490"/>
        <w:gridCol w:w="8561"/>
      </w:tblGrid>
      <w:tr>
        <w:trPr/>
        <w:tc>
          <w:tcPr>
            <w:tcW w:w="490"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Компенсация расходов на оплату жилого помещения и коммунальных услуг</w:t>
            </w:r>
          </w:p>
        </w:tc>
      </w:tr>
      <w:tr>
        <w:trPr/>
        <w:tc>
          <w:tcPr>
            <w:tcW w:w="490"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Компенсация расходов за пользование стационарным телефоном и радио</w:t>
            </w:r>
          </w:p>
        </w:tc>
      </w:tr>
      <w:tr>
        <w:trPr/>
        <w:tc>
          <w:tcPr>
            <w:tcW w:w="490"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Компенсация расходов по оплате услуг за пользование вневедомственной охранной сигнализацией</w:t>
            </w:r>
          </w:p>
        </w:tc>
      </w:tr>
      <w:tr>
        <w:trPr/>
        <w:tc>
          <w:tcPr>
            <w:tcW w:w="490"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Оплата путевки в санаторно-курортное или другое учреждение либо оплата проживания по месту отдыха</w:t>
            </w:r>
          </w:p>
        </w:tc>
      </w:tr>
      <w:tr>
        <w:trPr/>
        <w:tc>
          <w:tcPr>
            <w:tcW w:w="490"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Компенсация расходов на проезд к месту отдыха и обратно в пределах территории Российской Федерации один раз в год железнодорожным, воздушным (за исключением бизнес-класса воздушных перевозок), водным или автомобильным транспортом междугородного сообщения</w:t>
            </w:r>
          </w:p>
        </w:tc>
      </w:tr>
      <w:tr>
        <w:trPr/>
        <w:tc>
          <w:tcPr>
            <w:tcW w:w="490"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Компенсация расходов на изготовление и ремонт зубных протезов (за исключением зубных протезов, изготовленных из драгоценных металлов) в областных государственных или муниципальных учреждениях здравоохранения, расположенных на территории Томской области</w:t>
            </w:r>
          </w:p>
        </w:tc>
      </w:tr>
      <w:tr>
        <w:trPr/>
        <w:tc>
          <w:tcPr>
            <w:tcW w:w="490"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Компенсация расходов на лекарственные средства, приобретенные по рецептам врачей</w:t>
            </w:r>
          </w:p>
        </w:tc>
      </w:tr>
      <w:tr>
        <w:trPr/>
        <w:tc>
          <w:tcPr>
            <w:tcW w:w="490"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8561"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Компенсация расходов, в том числе на сопровождающее лицо, на приобретение билета (абонемента) для посещения мероприятий или пользование услугами учреждений культуры и искусства и спортивно-оздоровительных организаций, расположенных на территории Томской области</w:t>
            </w:r>
          </w:p>
        </w:tc>
      </w:tr>
    </w:tbl>
    <w:p>
      <w:pPr>
        <w:pStyle w:val="ConsPlusNormal"/>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В квадрате слева от выбранной услуги проставляется значок «V».</w:t>
      </w:r>
    </w:p>
    <w:p>
      <w:pPr>
        <w:pStyle w:val="ConsPlusNonformat"/>
        <w:jc w:val="both"/>
        <w:rPr>
          <w:rFonts w:ascii="PT Astra Serif" w:hAnsi="PT Astra Serif"/>
        </w:rPr>
      </w:pPr>
      <w:r>
        <w:rPr>
          <w:rFonts w:ascii="PT Astra Serif" w:hAnsi="PT Astra Serif"/>
        </w:rPr>
        <w:t>К настоящему заявлению прилагаю:</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подтверждающие</w:t>
      </w:r>
      <w:r>
        <w:rPr>
          <w:rFonts w:ascii="PT Astra Serif" w:hAnsi="PT Astra Serif"/>
        </w:rPr>
        <w:t xml:space="preserve">  </w:t>
      </w:r>
      <w:r>
        <w:rPr>
          <w:rFonts w:cs="PT Astra Serif" w:ascii="PT Astra Serif" w:hAnsi="PT Astra Serif"/>
        </w:rPr>
        <w:t>расходы</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оплату</w:t>
      </w:r>
      <w:r>
        <w:rPr>
          <w:rFonts w:ascii="PT Astra Serif" w:hAnsi="PT Astra Serif"/>
        </w:rPr>
        <w:t xml:space="preserve">  </w:t>
      </w:r>
      <w:r>
        <w:rPr>
          <w:rFonts w:cs="PT Astra Serif" w:ascii="PT Astra Serif" w:hAnsi="PT Astra Serif"/>
        </w:rPr>
        <w:t>жилого</w:t>
      </w:r>
      <w:r>
        <w:rPr>
          <w:rFonts w:ascii="PT Astra Serif" w:hAnsi="PT Astra Serif"/>
        </w:rPr>
        <w:t xml:space="preserve">  </w:t>
      </w:r>
      <w:r>
        <w:rPr>
          <w:rFonts w:cs="PT Astra Serif" w:ascii="PT Astra Serif" w:hAnsi="PT Astra Serif"/>
        </w:rPr>
        <w:t>помещения</w:t>
      </w:r>
      <w:r>
        <w:rPr>
          <w:rFonts w:ascii="PT Astra Serif" w:hAnsi="PT Astra Serif"/>
        </w:rPr>
        <w:t xml:space="preserve">   </w:t>
      </w:r>
      <w:r>
        <w:rPr>
          <w:rFonts w:cs="PT Astra Serif" w:ascii="PT Astra Serif" w:hAnsi="PT Astra Serif"/>
        </w:rPr>
        <w:t>и</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коммунальных</w:t>
      </w:r>
      <w:r>
        <w:rPr>
          <w:rFonts w:ascii="PT Astra Serif" w:hAnsi="PT Astra Serif"/>
        </w:rPr>
        <w:t xml:space="preserve"> </w:t>
      </w:r>
      <w:r>
        <w:rPr>
          <w:rFonts w:cs="PT Astra Serif" w:ascii="PT Astra Serif" w:hAnsi="PT Astra Serif"/>
        </w:rPr>
        <w:t>услуг</w:t>
      </w:r>
      <w:r>
        <w:rPr>
          <w:rFonts w:ascii="PT Astra Serif" w:hAnsi="PT Astra Serif"/>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1) ________________________________________________________________________</w:t>
      </w:r>
    </w:p>
    <w:p>
      <w:pPr>
        <w:pStyle w:val="ConsPlusNonformat"/>
        <w:jc w:val="both"/>
        <w:rPr>
          <w:rFonts w:ascii="PT Astra Serif" w:hAnsi="PT Astra Serif"/>
        </w:rPr>
      </w:pPr>
      <w:r>
        <w:rPr>
          <w:rFonts w:ascii="PT Astra Serif" w:hAnsi="PT Astra Serif"/>
        </w:rPr>
        <w:t>2) ________________________________________________________________________</w:t>
      </w:r>
    </w:p>
    <w:p>
      <w:pPr>
        <w:pStyle w:val="ConsPlusNonformat"/>
        <w:jc w:val="both"/>
        <w:rPr>
          <w:rFonts w:ascii="PT Astra Serif" w:hAnsi="PT Astra Serif"/>
        </w:rPr>
      </w:pPr>
      <w:r>
        <w:rPr>
          <w:rFonts w:ascii="PT Astra Serif" w:hAnsi="PT Astra Serif"/>
        </w:rPr>
        <w:t>3) ________________________________________________________________________</w:t>
      </w:r>
    </w:p>
    <w:p>
      <w:pPr>
        <w:pStyle w:val="ConsPlusNonformat"/>
        <w:jc w:val="both"/>
        <w:rPr>
          <w:rFonts w:ascii="PT Astra Serif" w:hAnsi="PT Astra Serif"/>
        </w:rPr>
      </w:pPr>
      <w:r>
        <w:rPr>
          <w:rFonts w:ascii="PT Astra Serif" w:hAnsi="PT Astra Serif"/>
        </w:rPr>
        <w:t>4) 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подтверждающие</w:t>
      </w:r>
      <w:r>
        <w:rPr>
          <w:rFonts w:ascii="PT Astra Serif" w:hAnsi="PT Astra Serif"/>
        </w:rPr>
        <w:t xml:space="preserve">  </w:t>
      </w:r>
      <w:r>
        <w:rPr>
          <w:rFonts w:cs="PT Astra Serif" w:ascii="PT Astra Serif" w:hAnsi="PT Astra Serif"/>
        </w:rPr>
        <w:t>расходы</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оплату</w:t>
      </w:r>
      <w:r>
        <w:rPr>
          <w:rFonts w:ascii="PT Astra Serif" w:hAnsi="PT Astra Serif"/>
        </w:rPr>
        <w:t xml:space="preserve"> </w:t>
      </w:r>
      <w:r>
        <w:rPr>
          <w:rFonts w:cs="PT Astra Serif" w:ascii="PT Astra Serif" w:hAnsi="PT Astra Serif"/>
        </w:rPr>
        <w:t>стационарного</w:t>
      </w:r>
      <w:r>
        <w:rPr>
          <w:rFonts w:ascii="PT Astra Serif" w:hAnsi="PT Astra Serif"/>
        </w:rPr>
        <w:t xml:space="preserve"> </w:t>
      </w:r>
      <w:r>
        <w:rPr>
          <w:rFonts w:cs="PT Astra Serif" w:ascii="PT Astra Serif" w:hAnsi="PT Astra Serif"/>
        </w:rPr>
        <w:t>телефона</w:t>
      </w:r>
      <w:r>
        <w:rPr>
          <w:rFonts w:ascii="PT Astra Serif" w:hAnsi="PT Astra Serif"/>
        </w:rPr>
        <w:t xml:space="preserve"> </w:t>
      </w:r>
      <w:r>
        <w:rPr>
          <w:rFonts w:cs="PT Astra Serif" w:ascii="PT Astra Serif" w:hAnsi="PT Astra Serif"/>
        </w:rPr>
        <w:t>и</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радио</w:t>
      </w:r>
      <w:r>
        <w:rPr>
          <w:rFonts w:ascii="PT Astra Serif" w:hAnsi="PT Astra Serif"/>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1) ________________________________________________________________________</w:t>
      </w:r>
    </w:p>
    <w:p>
      <w:pPr>
        <w:pStyle w:val="ConsPlusNonformat"/>
        <w:jc w:val="both"/>
        <w:rPr>
          <w:rFonts w:ascii="PT Astra Serif" w:hAnsi="PT Astra Serif"/>
        </w:rPr>
      </w:pPr>
      <w:r>
        <w:rPr>
          <w:rFonts w:ascii="PT Astra Serif" w:hAnsi="PT Astra Serif"/>
        </w:rPr>
        <w:t>2) 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подтверждающие</w:t>
      </w:r>
      <w:r>
        <w:rPr>
          <w:rFonts w:ascii="PT Astra Serif" w:hAnsi="PT Astra Serif"/>
        </w:rPr>
        <w:t xml:space="preserve">  </w:t>
      </w:r>
      <w:r>
        <w:rPr>
          <w:rFonts w:cs="PT Astra Serif" w:ascii="PT Astra Serif" w:hAnsi="PT Astra Serif"/>
        </w:rPr>
        <w:t>расходы</w:t>
      </w:r>
      <w:r>
        <w:rPr>
          <w:rFonts w:ascii="PT Astra Serif" w:hAnsi="PT Astra Serif"/>
        </w:rPr>
        <w:t xml:space="preserve">  </w:t>
      </w:r>
      <w:r>
        <w:rPr>
          <w:rFonts w:cs="PT Astra Serif" w:ascii="PT Astra Serif" w:hAnsi="PT Astra Serif"/>
        </w:rPr>
        <w:t>по</w:t>
      </w:r>
      <w:r>
        <w:rPr>
          <w:rFonts w:ascii="PT Astra Serif" w:hAnsi="PT Astra Serif"/>
        </w:rPr>
        <w:t xml:space="preserve">  </w:t>
      </w:r>
      <w:r>
        <w:rPr>
          <w:rFonts w:cs="PT Astra Serif" w:ascii="PT Astra Serif" w:hAnsi="PT Astra Serif"/>
        </w:rPr>
        <w:t>оплате</w:t>
      </w:r>
      <w:r>
        <w:rPr>
          <w:rFonts w:ascii="PT Astra Serif" w:hAnsi="PT Astra Serif"/>
        </w:rPr>
        <w:t xml:space="preserve">  </w:t>
      </w:r>
      <w:r>
        <w:rPr>
          <w:rFonts w:cs="PT Astra Serif" w:ascii="PT Astra Serif" w:hAnsi="PT Astra Serif"/>
        </w:rPr>
        <w:t>услуг</w:t>
      </w:r>
      <w:r>
        <w:rPr>
          <w:rFonts w:ascii="PT Astra Serif" w:hAnsi="PT Astra Serif"/>
        </w:rPr>
        <w:t xml:space="preserve">  </w:t>
      </w:r>
      <w:r>
        <w:rPr>
          <w:rFonts w:cs="PT Astra Serif" w:ascii="PT Astra Serif" w:hAnsi="PT Astra Serif"/>
        </w:rPr>
        <w:t>за</w:t>
      </w:r>
      <w:r>
        <w:rPr>
          <w:rFonts w:ascii="PT Astra Serif" w:hAnsi="PT Astra Serif"/>
        </w:rPr>
        <w:t xml:space="preserve"> </w:t>
      </w:r>
      <w:r>
        <w:rPr>
          <w:rFonts w:cs="PT Astra Serif" w:ascii="PT Astra Serif" w:hAnsi="PT Astra Serif"/>
        </w:rPr>
        <w:t>пользование</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вневедомственной</w:t>
      </w:r>
      <w:r>
        <w:rPr>
          <w:rFonts w:ascii="PT Astra Serif" w:hAnsi="PT Astra Serif"/>
        </w:rPr>
        <w:t xml:space="preserve"> </w:t>
      </w:r>
      <w:r>
        <w:rPr>
          <w:rFonts w:cs="PT Astra Serif" w:ascii="PT Astra Serif" w:hAnsi="PT Astra Serif"/>
        </w:rPr>
        <w:t>охранной</w:t>
      </w:r>
      <w:r>
        <w:rPr>
          <w:rFonts w:ascii="PT Astra Serif" w:hAnsi="PT Astra Serif"/>
        </w:rPr>
        <w:t xml:space="preserve"> </w:t>
      </w:r>
      <w:r>
        <w:rPr>
          <w:rFonts w:cs="PT Astra Serif" w:ascii="PT Astra Serif" w:hAnsi="PT Astra Serif"/>
        </w:rPr>
        <w:t>сигнализацией</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1) ________________________________________________________________________</w:t>
      </w:r>
    </w:p>
    <w:p>
      <w:pPr>
        <w:pStyle w:val="ConsPlusNonformat"/>
        <w:jc w:val="both"/>
        <w:rPr>
          <w:rFonts w:ascii="PT Astra Serif" w:hAnsi="PT Astra Serif"/>
        </w:rPr>
      </w:pPr>
      <w:r>
        <w:rPr>
          <w:rFonts w:ascii="PT Astra Serif" w:hAnsi="PT Astra Serif"/>
        </w:rPr>
        <w:t>2) 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подтверждающие</w:t>
      </w:r>
      <w:r>
        <w:rPr>
          <w:rFonts w:ascii="PT Astra Serif" w:hAnsi="PT Astra Serif"/>
        </w:rPr>
        <w:t xml:space="preserve"> </w:t>
      </w:r>
      <w:r>
        <w:rPr>
          <w:rFonts w:cs="PT Astra Serif" w:ascii="PT Astra Serif" w:hAnsi="PT Astra Serif"/>
        </w:rPr>
        <w:t>расходы</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проезд</w:t>
      </w:r>
      <w:r>
        <w:rPr>
          <w:rFonts w:ascii="PT Astra Serif" w:hAnsi="PT Astra Serif"/>
        </w:rPr>
        <w:t xml:space="preserve"> </w:t>
      </w:r>
      <w:r>
        <w:rPr>
          <w:rFonts w:cs="PT Astra Serif" w:ascii="PT Astra Serif" w:hAnsi="PT Astra Serif"/>
        </w:rPr>
        <w:t>к</w:t>
      </w:r>
      <w:r>
        <w:rPr>
          <w:rFonts w:ascii="PT Astra Serif" w:hAnsi="PT Astra Serif"/>
        </w:rPr>
        <w:t xml:space="preserve"> </w:t>
      </w:r>
      <w:r>
        <w:rPr>
          <w:rFonts w:cs="PT Astra Serif" w:ascii="PT Astra Serif" w:hAnsi="PT Astra Serif"/>
        </w:rPr>
        <w:t>месту</w:t>
      </w:r>
      <w:r>
        <w:rPr>
          <w:rFonts w:ascii="PT Astra Serif" w:hAnsi="PT Astra Serif"/>
        </w:rPr>
        <w:t xml:space="preserve"> </w:t>
      </w:r>
      <w:r>
        <w:rPr>
          <w:rFonts w:cs="PT Astra Serif" w:ascii="PT Astra Serif" w:hAnsi="PT Astra Serif"/>
        </w:rPr>
        <w:t>отдыха</w:t>
      </w:r>
      <w:r>
        <w:rPr>
          <w:rFonts w:ascii="PT Astra Serif" w:hAnsi="PT Astra Serif"/>
        </w:rPr>
        <w:t xml:space="preserve"> </w:t>
      </w:r>
      <w:r>
        <w:rPr>
          <w:rFonts w:cs="PT Astra Serif" w:ascii="PT Astra Serif" w:hAnsi="PT Astra Serif"/>
        </w:rPr>
        <w:t>и</w:t>
      </w:r>
      <w:r>
        <w:rPr>
          <w:rFonts w:ascii="PT Astra Serif" w:hAnsi="PT Astra Serif"/>
        </w:rPr>
        <w:t xml:space="preserve"> </w:t>
      </w:r>
      <w:r>
        <w:rPr>
          <w:rFonts w:cs="PT Astra Serif" w:ascii="PT Astra Serif" w:hAnsi="PT Astra Serif"/>
        </w:rPr>
        <w:t>обратно</w:t>
      </w:r>
      <w:r>
        <w:rPr>
          <w:rFonts w:ascii="PT Astra Serif" w:hAnsi="PT Astra Serif"/>
        </w:rPr>
        <w:t xml:space="preserve"> </w:t>
      </w:r>
      <w:r>
        <w:rPr>
          <w:rFonts w:cs="PT Astra Serif" w:ascii="PT Astra Serif" w:hAnsi="PT Astra Serif"/>
        </w:rPr>
        <w:t>в</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пределах</w:t>
      </w:r>
      <w:r>
        <w:rPr>
          <w:rFonts w:ascii="PT Astra Serif" w:hAnsi="PT Astra Serif"/>
        </w:rPr>
        <w:t xml:space="preserve"> </w:t>
      </w:r>
      <w:r>
        <w:rPr>
          <w:rFonts w:cs="PT Astra Serif" w:ascii="PT Astra Serif" w:hAnsi="PT Astra Serif"/>
        </w:rPr>
        <w:t>территории</w:t>
      </w:r>
      <w:r>
        <w:rPr>
          <w:rFonts w:ascii="PT Astra Serif" w:hAnsi="PT Astra Serif"/>
        </w:rPr>
        <w:t xml:space="preserve">  </w:t>
      </w:r>
      <w:r>
        <w:rPr>
          <w:rFonts w:cs="PT Astra Serif" w:ascii="PT Astra Serif" w:hAnsi="PT Astra Serif"/>
        </w:rPr>
        <w:t>Российской</w:t>
      </w:r>
      <w:r>
        <w:rPr>
          <w:rFonts w:ascii="PT Astra Serif" w:hAnsi="PT Astra Serif"/>
        </w:rPr>
        <w:t xml:space="preserve">   </w:t>
      </w:r>
      <w:r>
        <w:rPr>
          <w:rFonts w:cs="PT Astra Serif" w:ascii="PT Astra Serif" w:hAnsi="PT Astra Serif"/>
        </w:rPr>
        <w:t>Федерации</w:t>
      </w:r>
      <w:r>
        <w:rPr>
          <w:rFonts w:ascii="PT Astra Serif" w:hAnsi="PT Astra Serif"/>
        </w:rPr>
        <w:t xml:space="preserve">    </w:t>
      </w:r>
      <w:r>
        <w:rPr>
          <w:rFonts w:cs="PT Astra Serif" w:ascii="PT Astra Serif" w:hAnsi="PT Astra Serif"/>
        </w:rPr>
        <w:t>один</w:t>
      </w:r>
      <w:r>
        <w:rPr>
          <w:rFonts w:ascii="PT Astra Serif" w:hAnsi="PT Astra Serif"/>
        </w:rPr>
        <w:t xml:space="preserve">    </w:t>
      </w:r>
      <w:r>
        <w:rPr>
          <w:rFonts w:cs="PT Astra Serif" w:ascii="PT Astra Serif" w:hAnsi="PT Astra Serif"/>
        </w:rPr>
        <w:t>раз</w:t>
      </w:r>
      <w:r>
        <w:rPr>
          <w:rFonts w:ascii="PT Astra Serif" w:hAnsi="PT Astra Serif"/>
        </w:rPr>
        <w:t xml:space="preserve">    </w:t>
      </w:r>
      <w:r>
        <w:rPr>
          <w:rFonts w:cs="PT Astra Serif" w:ascii="PT Astra Serif" w:hAnsi="PT Astra Serif"/>
        </w:rPr>
        <w:t>в</w:t>
      </w:r>
      <w:r>
        <w:rPr>
          <w:rFonts w:ascii="PT Astra Serif" w:hAnsi="PT Astra Serif"/>
        </w:rPr>
        <w:t xml:space="preserve">    год</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железнодорожным</w:t>
      </w:r>
      <w:r>
        <w:rPr>
          <w:rFonts w:ascii="PT Astra Serif" w:hAnsi="PT Astra Serif"/>
        </w:rPr>
        <w:t xml:space="preserve">,  </w:t>
      </w:r>
      <w:r>
        <w:rPr>
          <w:rFonts w:cs="PT Astra Serif" w:ascii="PT Astra Serif" w:hAnsi="PT Astra Serif"/>
        </w:rPr>
        <w:t>воздушным</w:t>
      </w:r>
      <w:r>
        <w:rPr>
          <w:rFonts w:ascii="PT Astra Serif" w:hAnsi="PT Astra Serif"/>
        </w:rPr>
        <w:t xml:space="preserve">  (</w:t>
      </w:r>
      <w:r>
        <w:rPr>
          <w:rFonts w:cs="PT Astra Serif" w:ascii="PT Astra Serif" w:hAnsi="PT Astra Serif"/>
        </w:rPr>
        <w:t>за</w:t>
      </w:r>
      <w:r>
        <w:rPr>
          <w:rFonts w:ascii="PT Astra Serif" w:hAnsi="PT Astra Serif"/>
        </w:rPr>
        <w:t xml:space="preserve"> </w:t>
      </w:r>
      <w:r>
        <w:rPr>
          <w:rFonts w:cs="PT Astra Serif" w:ascii="PT Astra Serif" w:hAnsi="PT Astra Serif"/>
        </w:rPr>
        <w:t>исключением</w:t>
      </w:r>
      <w:r>
        <w:rPr>
          <w:rFonts w:ascii="PT Astra Serif" w:hAnsi="PT Astra Serif"/>
        </w:rPr>
        <w:t xml:space="preserve">  </w:t>
      </w:r>
      <w:r>
        <w:rPr>
          <w:rFonts w:cs="PT Astra Serif" w:ascii="PT Astra Serif" w:hAnsi="PT Astra Serif"/>
        </w:rPr>
        <w:t>бизнес</w:t>
      </w:r>
      <w:r>
        <w:rPr>
          <w:rFonts w:ascii="PT Astra Serif" w:hAnsi="PT Astra Serif"/>
        </w:rPr>
        <w:t>-</w:t>
      </w:r>
      <w:r>
        <w:rPr>
          <w:rFonts w:cs="PT Astra Serif" w:ascii="PT Astra Serif" w:hAnsi="PT Astra Serif"/>
        </w:rPr>
        <w:t>класса</w:t>
      </w:r>
      <w:r>
        <w:rPr>
          <w:rFonts w:ascii="PT Astra Serif" w:hAnsi="PT Astra Serif"/>
        </w:rPr>
        <w:t xml:space="preserve">  </w:t>
      </w:r>
      <w:r>
        <w:rPr>
          <w:rFonts w:cs="PT Astra Serif" w:ascii="PT Astra Serif" w:hAnsi="PT Astra Serif"/>
        </w:rPr>
        <w:t>воздушных</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перевозок</w:t>
      </w:r>
      <w:r>
        <w:rPr>
          <w:rFonts w:ascii="PT Astra Serif" w:hAnsi="PT Astra Serif"/>
        </w:rPr>
        <w:t xml:space="preserve">),   </w:t>
      </w:r>
      <w:r>
        <w:rPr>
          <w:rFonts w:cs="PT Astra Serif" w:ascii="PT Astra Serif" w:hAnsi="PT Astra Serif"/>
        </w:rPr>
        <w:t>водным</w:t>
      </w:r>
      <w:r>
        <w:rPr>
          <w:rFonts w:ascii="PT Astra Serif" w:hAnsi="PT Astra Serif"/>
        </w:rPr>
        <w:t xml:space="preserve">   </w:t>
      </w:r>
      <w:r>
        <w:rPr>
          <w:rFonts w:cs="PT Astra Serif" w:ascii="PT Astra Serif" w:hAnsi="PT Astra Serif"/>
        </w:rPr>
        <w:t>или</w:t>
      </w:r>
      <w:r>
        <w:rPr>
          <w:rFonts w:ascii="PT Astra Serif" w:hAnsi="PT Astra Serif"/>
        </w:rPr>
        <w:t xml:space="preserve">  </w:t>
      </w:r>
      <w:r>
        <w:rPr>
          <w:rFonts w:cs="PT Astra Serif" w:ascii="PT Astra Serif" w:hAnsi="PT Astra Serif"/>
        </w:rPr>
        <w:t>автомобильным</w:t>
      </w:r>
      <w:r>
        <w:rPr>
          <w:rFonts w:ascii="PT Astra Serif" w:hAnsi="PT Astra Serif"/>
        </w:rPr>
        <w:t xml:space="preserve">  </w:t>
      </w:r>
      <w:r>
        <w:rPr>
          <w:rFonts w:cs="PT Astra Serif" w:ascii="PT Astra Serif" w:hAnsi="PT Astra Serif"/>
        </w:rPr>
        <w:t>транспортом</w:t>
      </w:r>
      <w:r>
        <w:rPr>
          <w:rFonts w:ascii="PT Astra Serif" w:hAnsi="PT Astra Serif"/>
        </w:rPr>
        <w:t xml:space="preserve">  </w:t>
      </w:r>
      <w:r>
        <w:rPr>
          <w:rFonts w:cs="PT Astra Serif" w:ascii="PT Astra Serif" w:hAnsi="PT Astra Serif"/>
        </w:rPr>
        <w:t>междугородного</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сообщения</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1) ________________________________________________________________________</w:t>
      </w:r>
    </w:p>
    <w:p>
      <w:pPr>
        <w:pStyle w:val="ConsPlusNonformat"/>
        <w:jc w:val="both"/>
        <w:rPr>
          <w:rFonts w:ascii="PT Astra Serif" w:hAnsi="PT Astra Serif"/>
        </w:rPr>
      </w:pPr>
      <w:r>
        <w:rPr>
          <w:rFonts w:ascii="PT Astra Serif" w:hAnsi="PT Astra Serif"/>
        </w:rPr>
        <w:t>2) ________________________________________________________________________</w:t>
      </w:r>
    </w:p>
    <w:p>
      <w:pPr>
        <w:pStyle w:val="ConsPlusNonformat"/>
        <w:jc w:val="both"/>
        <w:rPr>
          <w:rFonts w:ascii="PT Astra Serif" w:hAnsi="PT Astra Serif"/>
        </w:rPr>
      </w:pPr>
      <w:r>
        <w:rPr>
          <w:rFonts w:ascii="PT Astra Serif" w:hAnsi="PT Astra Serif"/>
        </w:rPr>
        <w:t>3) ________________________________________________________________________</w:t>
      </w:r>
    </w:p>
    <w:p>
      <w:pPr>
        <w:pStyle w:val="ConsPlusNonformat"/>
        <w:jc w:val="both"/>
        <w:rPr>
          <w:rFonts w:ascii="PT Astra Serif" w:hAnsi="PT Astra Serif"/>
        </w:rPr>
      </w:pPr>
      <w:r>
        <w:rPr>
          <w:rFonts w:ascii="PT Astra Serif" w:hAnsi="PT Astra Serif"/>
        </w:rPr>
        <w:t>4) 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оплату</w:t>
      </w:r>
      <w:r>
        <w:rPr>
          <w:rFonts w:ascii="PT Astra Serif" w:hAnsi="PT Astra Serif"/>
        </w:rPr>
        <w:t xml:space="preserve">  </w:t>
      </w:r>
      <w:r>
        <w:rPr>
          <w:rFonts w:cs="PT Astra Serif" w:ascii="PT Astra Serif" w:hAnsi="PT Astra Serif"/>
        </w:rPr>
        <w:t>путевки</w:t>
      </w:r>
      <w:r>
        <w:rPr>
          <w:rFonts w:ascii="PT Astra Serif" w:hAnsi="PT Astra Serif"/>
        </w:rPr>
        <w:t xml:space="preserve">  </w:t>
      </w:r>
      <w:r>
        <w:rPr>
          <w:rFonts w:cs="PT Astra Serif" w:ascii="PT Astra Serif" w:hAnsi="PT Astra Serif"/>
        </w:rPr>
        <w:t>в</w:t>
      </w:r>
      <w:r>
        <w:rPr>
          <w:rFonts w:ascii="PT Astra Serif" w:hAnsi="PT Astra Serif"/>
        </w:rPr>
        <w:t xml:space="preserve">   </w:t>
      </w:r>
      <w:r>
        <w:rPr>
          <w:rFonts w:cs="PT Astra Serif" w:ascii="PT Astra Serif" w:hAnsi="PT Astra Serif"/>
        </w:rPr>
        <w:t>санаторно</w:t>
      </w:r>
      <w:r>
        <w:rPr>
          <w:rFonts w:ascii="PT Astra Serif" w:hAnsi="PT Astra Serif"/>
        </w:rPr>
        <w:t>-</w:t>
      </w:r>
      <w:r>
        <w:rPr>
          <w:rFonts w:cs="PT Astra Serif" w:ascii="PT Astra Serif" w:hAnsi="PT Astra Serif"/>
        </w:rPr>
        <w:t>курортное</w:t>
      </w:r>
      <w:r>
        <w:rPr>
          <w:rFonts w:ascii="PT Astra Serif" w:hAnsi="PT Astra Serif"/>
        </w:rPr>
        <w:t xml:space="preserve">   </w:t>
      </w:r>
      <w:r>
        <w:rPr>
          <w:rFonts w:cs="PT Astra Serif" w:ascii="PT Astra Serif" w:hAnsi="PT Astra Serif"/>
        </w:rPr>
        <w:t>или</w:t>
      </w:r>
      <w:r>
        <w:rPr>
          <w:rFonts w:ascii="PT Astra Serif" w:hAnsi="PT Astra Serif"/>
        </w:rPr>
        <w:t xml:space="preserve">   </w:t>
      </w:r>
      <w:r>
        <w:rPr>
          <w:rFonts w:cs="PT Astra Serif" w:ascii="PT Astra Serif" w:hAnsi="PT Astra Serif"/>
        </w:rPr>
        <w:t>другое</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учреждение</w:t>
      </w:r>
      <w:r>
        <w:rPr>
          <w:rFonts w:ascii="PT Astra Serif" w:hAnsi="PT Astra Serif"/>
        </w:rPr>
        <w:t xml:space="preserve"> </w:t>
      </w:r>
      <w:r>
        <w:rPr>
          <w:rFonts w:cs="PT Astra Serif" w:ascii="PT Astra Serif" w:hAnsi="PT Astra Serif"/>
        </w:rPr>
        <w:t>либо</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оплату</w:t>
      </w:r>
      <w:r>
        <w:rPr>
          <w:rFonts w:ascii="PT Astra Serif" w:hAnsi="PT Astra Serif"/>
        </w:rPr>
        <w:t xml:space="preserve"> </w:t>
      </w:r>
      <w:r>
        <w:rPr>
          <w:rFonts w:cs="PT Astra Serif" w:ascii="PT Astra Serif" w:hAnsi="PT Astra Serif"/>
        </w:rPr>
        <w:t>проживания</w:t>
      </w:r>
      <w:r>
        <w:rPr>
          <w:rFonts w:ascii="PT Astra Serif" w:hAnsi="PT Astra Serif"/>
        </w:rPr>
        <w:t xml:space="preserve"> </w:t>
      </w:r>
      <w:r>
        <w:rPr>
          <w:rFonts w:cs="PT Astra Serif" w:ascii="PT Astra Serif" w:hAnsi="PT Astra Serif"/>
        </w:rPr>
        <w:t>по</w:t>
      </w:r>
      <w:r>
        <w:rPr>
          <w:rFonts w:ascii="PT Astra Serif" w:hAnsi="PT Astra Serif"/>
        </w:rPr>
        <w:t xml:space="preserve"> </w:t>
      </w:r>
      <w:r>
        <w:rPr>
          <w:rFonts w:cs="PT Astra Serif" w:ascii="PT Astra Serif" w:hAnsi="PT Astra Serif"/>
        </w:rPr>
        <w:t>месту</w:t>
      </w:r>
      <w:r>
        <w:rPr>
          <w:rFonts w:ascii="PT Astra Serif" w:hAnsi="PT Astra Serif"/>
        </w:rPr>
        <w:t xml:space="preserve"> </w:t>
      </w:r>
      <w:r>
        <w:rPr>
          <w:rFonts w:cs="PT Astra Serif" w:ascii="PT Astra Serif" w:hAnsi="PT Astra Serif"/>
        </w:rPr>
        <w:t>отдыха</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1) ________________________________________________________________________</w:t>
      </w:r>
    </w:p>
    <w:p>
      <w:pPr>
        <w:pStyle w:val="ConsPlusNonformat"/>
        <w:jc w:val="both"/>
        <w:rPr>
          <w:rFonts w:ascii="PT Astra Serif" w:hAnsi="PT Astra Serif"/>
        </w:rPr>
      </w:pPr>
      <w:r>
        <w:rPr>
          <w:rFonts w:ascii="PT Astra Serif" w:hAnsi="PT Astra Serif"/>
        </w:rPr>
        <w:t>2) ________________________________________________________________________</w:t>
      </w:r>
    </w:p>
    <w:p>
      <w:pPr>
        <w:pStyle w:val="ConsPlusNonformat"/>
        <w:jc w:val="both"/>
        <w:rPr>
          <w:rFonts w:ascii="PT Astra Serif" w:hAnsi="PT Astra Serif"/>
        </w:rPr>
      </w:pPr>
      <w:r>
        <w:rPr>
          <w:rFonts w:ascii="PT Astra Serif" w:hAnsi="PT Astra Serif"/>
        </w:rPr>
        <w:t>3) ________________________________________________________________________</w:t>
      </w:r>
    </w:p>
    <w:p>
      <w:pPr>
        <w:pStyle w:val="ConsPlusNonformat"/>
        <w:jc w:val="both"/>
        <w:rPr>
          <w:rFonts w:ascii="PT Astra Serif" w:hAnsi="PT Astra Serif"/>
        </w:rPr>
      </w:pPr>
      <w:r>
        <w:rPr>
          <w:rFonts w:ascii="PT Astra Serif" w:hAnsi="PT Astra Serif"/>
        </w:rPr>
        <w:t>4) 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подтверждающие</w:t>
      </w:r>
      <w:r>
        <w:rPr>
          <w:rFonts w:ascii="PT Astra Serif" w:hAnsi="PT Astra Serif"/>
        </w:rPr>
        <w:t xml:space="preserve">  </w:t>
      </w:r>
      <w:r>
        <w:rPr>
          <w:rFonts w:cs="PT Astra Serif" w:ascii="PT Astra Serif" w:hAnsi="PT Astra Serif"/>
        </w:rPr>
        <w:t>расходы</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изготовление</w:t>
      </w:r>
      <w:r>
        <w:rPr>
          <w:rFonts w:ascii="PT Astra Serif" w:hAnsi="PT Astra Serif"/>
        </w:rPr>
        <w:t xml:space="preserve">  </w:t>
      </w:r>
      <w:r>
        <w:rPr>
          <w:rFonts w:cs="PT Astra Serif" w:ascii="PT Astra Serif" w:hAnsi="PT Astra Serif"/>
        </w:rPr>
        <w:t>и</w:t>
      </w:r>
      <w:r>
        <w:rPr>
          <w:rFonts w:ascii="PT Astra Serif" w:hAnsi="PT Astra Serif"/>
        </w:rPr>
        <w:t xml:space="preserve"> ремонт зубных</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протезов</w:t>
      </w:r>
      <w:r>
        <w:rPr>
          <w:rFonts w:ascii="PT Astra Serif" w:hAnsi="PT Astra Serif"/>
        </w:rPr>
        <w:t xml:space="preserve"> (</w:t>
      </w:r>
      <w:r>
        <w:rPr>
          <w:rFonts w:cs="PT Astra Serif" w:ascii="PT Astra Serif" w:hAnsi="PT Astra Serif"/>
        </w:rPr>
        <w:t>за</w:t>
      </w:r>
      <w:r>
        <w:rPr>
          <w:rFonts w:ascii="PT Astra Serif" w:hAnsi="PT Astra Serif"/>
        </w:rPr>
        <w:t xml:space="preserve"> </w:t>
      </w:r>
      <w:r>
        <w:rPr>
          <w:rFonts w:cs="PT Astra Serif" w:ascii="PT Astra Serif" w:hAnsi="PT Astra Serif"/>
        </w:rPr>
        <w:t>исключением</w:t>
      </w:r>
      <w:r>
        <w:rPr>
          <w:rFonts w:ascii="PT Astra Serif" w:hAnsi="PT Astra Serif"/>
        </w:rPr>
        <w:t xml:space="preserve"> </w:t>
      </w:r>
      <w:r>
        <w:rPr>
          <w:rFonts w:cs="PT Astra Serif" w:ascii="PT Astra Serif" w:hAnsi="PT Astra Serif"/>
        </w:rPr>
        <w:t>зубных</w:t>
      </w:r>
      <w:r>
        <w:rPr>
          <w:rFonts w:ascii="PT Astra Serif" w:hAnsi="PT Astra Serif"/>
        </w:rPr>
        <w:t xml:space="preserve"> </w:t>
      </w:r>
      <w:r>
        <w:rPr>
          <w:rFonts w:cs="PT Astra Serif" w:ascii="PT Astra Serif" w:hAnsi="PT Astra Serif"/>
        </w:rPr>
        <w:t>протезов</w:t>
      </w:r>
      <w:r>
        <w:rPr>
          <w:rFonts w:ascii="PT Astra Serif" w:hAnsi="PT Astra Serif"/>
        </w:rPr>
        <w:t xml:space="preserve">, </w:t>
      </w:r>
      <w:r>
        <w:rPr>
          <w:rFonts w:cs="PT Astra Serif" w:ascii="PT Astra Serif" w:hAnsi="PT Astra Serif"/>
        </w:rPr>
        <w:t>изготовленных</w:t>
      </w:r>
      <w:r>
        <w:rPr>
          <w:rFonts w:ascii="PT Astra Serif" w:hAnsi="PT Astra Serif"/>
        </w:rPr>
        <w:t xml:space="preserve"> </w:t>
      </w:r>
      <w:r>
        <w:rPr>
          <w:rFonts w:cs="PT Astra Serif" w:ascii="PT Astra Serif" w:hAnsi="PT Astra Serif"/>
        </w:rPr>
        <w:t>из</w:t>
      </w:r>
      <w:r>
        <w:rPr>
          <w:rFonts w:ascii="PT Astra Serif" w:hAnsi="PT Astra Serif"/>
        </w:rPr>
        <w:t xml:space="preserve"> </w:t>
      </w:r>
      <w:r>
        <w:rPr>
          <w:rFonts w:cs="PT Astra Serif" w:ascii="PT Astra Serif" w:hAnsi="PT Astra Serif"/>
        </w:rPr>
        <w:t>драгоценных</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металлов</w:t>
      </w:r>
      <w:r>
        <w:rPr>
          <w:rFonts w:ascii="PT Astra Serif" w:hAnsi="PT Astra Serif"/>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t>1) ________________________________________________________________________</w:t>
      </w:r>
    </w:p>
    <w:p>
      <w:pPr>
        <w:pStyle w:val="ConsPlusNonformat"/>
        <w:jc w:val="both"/>
        <w:rPr>
          <w:rFonts w:ascii="PT Astra Serif" w:hAnsi="PT Astra Serif"/>
        </w:rPr>
      </w:pPr>
      <w:r>
        <w:rPr>
          <w:rFonts w:ascii="PT Astra Serif" w:hAnsi="PT Astra Serif"/>
        </w:rPr>
        <w:t>2) ________________________________________________________________________</w:t>
      </w:r>
    </w:p>
    <w:p>
      <w:pPr>
        <w:pStyle w:val="ConsPlusNonformat"/>
        <w:jc w:val="both"/>
        <w:rPr>
          <w:rFonts w:ascii="PT Astra Serif" w:hAnsi="PT Astra Serif"/>
        </w:rPr>
      </w:pPr>
      <w:r>
        <w:rPr>
          <w:rFonts w:ascii="PT Astra Serif" w:hAnsi="PT Astra Serif"/>
        </w:rPr>
        <w:t>3) 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подтверждающие</w:t>
      </w:r>
      <w:r>
        <w:rPr>
          <w:rFonts w:ascii="PT Astra Serif" w:hAnsi="PT Astra Serif"/>
        </w:rPr>
        <w:t xml:space="preserve">  </w:t>
      </w:r>
      <w:r>
        <w:rPr>
          <w:rFonts w:cs="PT Astra Serif" w:ascii="PT Astra Serif" w:hAnsi="PT Astra Serif"/>
        </w:rPr>
        <w:t>расходы</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приобретение</w:t>
      </w:r>
      <w:r>
        <w:rPr>
          <w:rFonts w:ascii="PT Astra Serif" w:hAnsi="PT Astra Serif"/>
        </w:rPr>
        <w:t xml:space="preserve">   </w:t>
      </w:r>
      <w:r>
        <w:rPr>
          <w:rFonts w:cs="PT Astra Serif" w:ascii="PT Astra Serif" w:hAnsi="PT Astra Serif"/>
        </w:rPr>
        <w:t>лекарственных</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средств</w:t>
      </w:r>
      <w:r>
        <w:rPr>
          <w:rFonts w:ascii="PT Astra Serif" w:hAnsi="PT Astra Serif"/>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1) ________________________________________________________________________</w:t>
      </w:r>
    </w:p>
    <w:p>
      <w:pPr>
        <w:pStyle w:val="ConsPlusNonformat"/>
        <w:jc w:val="both"/>
        <w:rPr>
          <w:rFonts w:ascii="PT Astra Serif" w:hAnsi="PT Astra Serif"/>
        </w:rPr>
      </w:pPr>
      <w:r>
        <w:rPr>
          <w:rFonts w:ascii="PT Astra Serif" w:hAnsi="PT Astra Serif"/>
        </w:rPr>
        <w:t>2) ________________________________________________________________________</w:t>
      </w:r>
    </w:p>
    <w:p>
      <w:pPr>
        <w:pStyle w:val="ConsPlusNonformat"/>
        <w:jc w:val="both"/>
        <w:rPr>
          <w:rFonts w:ascii="PT Astra Serif" w:hAnsi="PT Astra Serif"/>
        </w:rPr>
      </w:pPr>
      <w:r>
        <w:rPr>
          <w:rFonts w:ascii="PT Astra Serif" w:hAnsi="PT Astra Serif"/>
        </w:rPr>
        <w:t>3) 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Документы</w:t>
      </w:r>
      <w:r>
        <w:rPr>
          <w:rFonts w:ascii="PT Astra Serif" w:hAnsi="PT Astra Serif"/>
        </w:rPr>
        <w:t xml:space="preserve">,  </w:t>
      </w:r>
      <w:r>
        <w:rPr>
          <w:rFonts w:cs="PT Astra Serif" w:ascii="PT Astra Serif" w:hAnsi="PT Astra Serif"/>
        </w:rPr>
        <w:t>подтверждающие</w:t>
      </w:r>
      <w:r>
        <w:rPr>
          <w:rFonts w:ascii="PT Astra Serif" w:hAnsi="PT Astra Serif"/>
        </w:rPr>
        <w:t xml:space="preserve"> </w:t>
      </w:r>
      <w:r>
        <w:rPr>
          <w:rFonts w:cs="PT Astra Serif" w:ascii="PT Astra Serif" w:hAnsi="PT Astra Serif"/>
        </w:rPr>
        <w:t>расходы</w:t>
      </w:r>
      <w:r>
        <w:rPr>
          <w:rFonts w:ascii="PT Astra Serif" w:hAnsi="PT Astra Serif"/>
        </w:rPr>
        <w:t xml:space="preserve"> </w:t>
      </w:r>
      <w:r>
        <w:rPr>
          <w:rFonts w:cs="PT Astra Serif" w:ascii="PT Astra Serif" w:hAnsi="PT Astra Serif"/>
        </w:rPr>
        <w:t>на</w:t>
      </w:r>
      <w:r>
        <w:rPr>
          <w:rFonts w:ascii="PT Astra Serif" w:hAnsi="PT Astra Serif"/>
        </w:rPr>
        <w:t xml:space="preserve"> </w:t>
      </w:r>
      <w:r>
        <w:rPr>
          <w:rFonts w:cs="PT Astra Serif" w:ascii="PT Astra Serif" w:hAnsi="PT Astra Serif"/>
        </w:rPr>
        <w:t>приобретение</w:t>
      </w:r>
      <w:r>
        <w:rPr>
          <w:rFonts w:ascii="PT Astra Serif" w:hAnsi="PT Astra Serif"/>
        </w:rPr>
        <w:t xml:space="preserve"> </w:t>
      </w:r>
      <w:r>
        <w:rPr>
          <w:rFonts w:cs="PT Astra Serif" w:ascii="PT Astra Serif" w:hAnsi="PT Astra Serif"/>
        </w:rPr>
        <w:t>билета</w:t>
      </w:r>
      <w:r>
        <w:rPr>
          <w:rFonts w:ascii="PT Astra Serif" w:hAnsi="PT Astra Serif"/>
        </w:rPr>
        <w:t xml:space="preserve"> (</w:t>
      </w:r>
      <w:r>
        <w:rPr>
          <w:rFonts w:cs="PT Astra Serif" w:ascii="PT Astra Serif" w:hAnsi="PT Astra Serif"/>
        </w:rPr>
        <w:t>абонемента</w:t>
      </w:r>
      <w:r>
        <w:rPr>
          <w:rFonts w:ascii="PT Astra Serif" w:hAnsi="PT Astra Serif"/>
        </w:rPr>
        <w:t>)</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для</w:t>
      </w:r>
      <w:r>
        <w:rPr>
          <w:rFonts w:ascii="PT Astra Serif" w:hAnsi="PT Astra Serif"/>
        </w:rPr>
        <w:t xml:space="preserve"> </w:t>
      </w:r>
      <w:r>
        <w:rPr>
          <w:rFonts w:cs="PT Astra Serif" w:ascii="PT Astra Serif" w:hAnsi="PT Astra Serif"/>
        </w:rPr>
        <w:t>посещения</w:t>
      </w:r>
      <w:r>
        <w:rPr>
          <w:rFonts w:ascii="PT Astra Serif" w:hAnsi="PT Astra Serif"/>
        </w:rPr>
        <w:t xml:space="preserve"> </w:t>
      </w:r>
      <w:r>
        <w:rPr>
          <w:rFonts w:cs="PT Astra Serif" w:ascii="PT Astra Serif" w:hAnsi="PT Astra Serif"/>
        </w:rPr>
        <w:t>мероприятий</w:t>
      </w:r>
      <w:r>
        <w:rPr>
          <w:rFonts w:ascii="PT Astra Serif" w:hAnsi="PT Astra Serif"/>
        </w:rPr>
        <w:t xml:space="preserve"> </w:t>
      </w:r>
      <w:r>
        <w:rPr>
          <w:rFonts w:cs="PT Astra Serif" w:ascii="PT Astra Serif" w:hAnsi="PT Astra Serif"/>
        </w:rPr>
        <w:t>или</w:t>
      </w:r>
      <w:r>
        <w:rPr>
          <w:rFonts w:ascii="PT Astra Serif" w:hAnsi="PT Astra Serif"/>
        </w:rPr>
        <w:t xml:space="preserve"> </w:t>
      </w:r>
      <w:r>
        <w:rPr>
          <w:rFonts w:cs="PT Astra Serif" w:ascii="PT Astra Serif" w:hAnsi="PT Astra Serif"/>
        </w:rPr>
        <w:t>пользование</w:t>
      </w:r>
      <w:r>
        <w:rPr>
          <w:rFonts w:ascii="PT Astra Serif" w:hAnsi="PT Astra Serif"/>
        </w:rPr>
        <w:t xml:space="preserve"> </w:t>
      </w:r>
      <w:r>
        <w:rPr>
          <w:rFonts w:cs="PT Astra Serif" w:ascii="PT Astra Serif" w:hAnsi="PT Astra Serif"/>
        </w:rPr>
        <w:t>услугами</w:t>
      </w:r>
      <w:r>
        <w:rPr>
          <w:rFonts w:ascii="PT Astra Serif" w:hAnsi="PT Astra Serif"/>
        </w:rPr>
        <w:t xml:space="preserve"> </w:t>
      </w:r>
      <w:r>
        <w:rPr>
          <w:rFonts w:cs="PT Astra Serif" w:ascii="PT Astra Serif" w:hAnsi="PT Astra Serif"/>
        </w:rPr>
        <w:t>учреждений</w:t>
      </w:r>
      <w:r>
        <w:rPr>
          <w:rFonts w:ascii="PT Astra Serif" w:hAnsi="PT Astra Serif"/>
        </w:rPr>
        <w:t xml:space="preserve"> </w:t>
      </w:r>
      <w:r>
        <w:rPr>
          <w:rFonts w:cs="PT Astra Serif" w:ascii="PT Astra Serif" w:hAnsi="PT Astra Serif"/>
        </w:rPr>
        <w:t>культуры</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и</w:t>
      </w:r>
      <w:r>
        <w:rPr>
          <w:rFonts w:ascii="PT Astra Serif" w:hAnsi="PT Astra Serif"/>
        </w:rPr>
        <w:t xml:space="preserve"> </w:t>
      </w:r>
      <w:r>
        <w:rPr>
          <w:rFonts w:cs="PT Astra Serif" w:ascii="PT Astra Serif" w:hAnsi="PT Astra Serif"/>
        </w:rPr>
        <w:t>искусства</w:t>
      </w:r>
      <w:r>
        <w:rPr>
          <w:rFonts w:ascii="PT Astra Serif" w:hAnsi="PT Astra Serif"/>
        </w:rPr>
        <w:t xml:space="preserve"> </w:t>
      </w:r>
      <w:r>
        <w:rPr>
          <w:rFonts w:cs="PT Astra Serif" w:ascii="PT Astra Serif" w:hAnsi="PT Astra Serif"/>
        </w:rPr>
        <w:t>и</w:t>
      </w:r>
      <w:r>
        <w:rPr>
          <w:rFonts w:ascii="PT Astra Serif" w:hAnsi="PT Astra Serif"/>
        </w:rPr>
        <w:t xml:space="preserve"> </w:t>
      </w:r>
      <w:r>
        <w:rPr>
          <w:rFonts w:cs="PT Astra Serif" w:ascii="PT Astra Serif" w:hAnsi="PT Astra Serif"/>
        </w:rPr>
        <w:t>спортивно</w:t>
      </w:r>
      <w:r>
        <w:rPr>
          <w:rFonts w:ascii="PT Astra Serif" w:hAnsi="PT Astra Serif"/>
        </w:rPr>
        <w:t>-</w:t>
      </w:r>
      <w:r>
        <w:rPr>
          <w:rFonts w:cs="PT Astra Serif" w:ascii="PT Astra Serif" w:hAnsi="PT Astra Serif"/>
        </w:rPr>
        <w:t>оздоровительных</w:t>
      </w:r>
      <w:r>
        <w:rPr>
          <w:rFonts w:ascii="PT Astra Serif" w:hAnsi="PT Astra Serif"/>
        </w:rPr>
        <w:t xml:space="preserve"> </w:t>
      </w:r>
      <w:r>
        <w:rPr>
          <w:rFonts w:cs="PT Astra Serif" w:ascii="PT Astra Serif" w:hAnsi="PT Astra Serif"/>
        </w:rPr>
        <w:t>организаций</w:t>
      </w:r>
      <w:r>
        <w:rPr>
          <w:rFonts w:ascii="PT Astra Serif" w:hAnsi="PT Astra Serif"/>
        </w:rPr>
        <w:t xml:space="preserve">, </w:t>
      </w:r>
      <w:r>
        <w:rPr>
          <w:rFonts w:cs="PT Astra Serif" w:ascii="PT Astra Serif" w:hAnsi="PT Astra Serif"/>
        </w:rPr>
        <w:t>расположенных</w:t>
      </w:r>
      <w:r>
        <w:rPr>
          <w:rFonts w:ascii="PT Astra Serif" w:hAnsi="PT Astra Serif"/>
        </w:rPr>
        <w:t xml:space="preserve">  </w:t>
      </w:r>
      <w:r>
        <w:rPr>
          <w:rFonts w:cs="PT Astra Serif" w:ascii="PT Astra Serif" w:hAnsi="PT Astra Serif"/>
        </w:rPr>
        <w:t>на</w:t>
      </w:r>
    </w:p>
    <w:p>
      <w:pPr>
        <w:pStyle w:val="ConsPlusNonformat"/>
        <w:jc w:val="both"/>
        <w:rPr>
          <w:rFonts w:ascii="PT Astra Serif" w:hAnsi="PT Astra Serif"/>
        </w:rPr>
      </w:pP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PT Astra Serif" w:ascii="PT Astra Serif" w:hAnsi="PT Astra Serif"/>
        </w:rPr>
        <w:t>территории</w:t>
      </w:r>
      <w:r>
        <w:rPr>
          <w:rFonts w:ascii="PT Astra Serif" w:hAnsi="PT Astra Serif"/>
        </w:rPr>
        <w:t xml:space="preserve"> </w:t>
      </w:r>
      <w:r>
        <w:rPr>
          <w:rFonts w:cs="PT Astra Serif" w:ascii="PT Astra Serif" w:hAnsi="PT Astra Serif"/>
        </w:rPr>
        <w:t>Томской</w:t>
      </w:r>
      <w:r>
        <w:rPr>
          <w:rFonts w:ascii="PT Astra Serif" w:hAnsi="PT Astra Serif"/>
        </w:rPr>
        <w:t xml:space="preserve"> </w:t>
      </w:r>
      <w:r>
        <w:rPr>
          <w:rFonts w:cs="PT Astra Serif" w:ascii="PT Astra Serif" w:hAnsi="PT Astra Serif"/>
        </w:rPr>
        <w:t>области</w:t>
      </w:r>
      <w:r>
        <w:rPr>
          <w:rFonts w:ascii="PT Astra Serif" w:hAnsi="PT Astra Serif"/>
        </w:rPr>
        <w:t>:</w:t>
      </w:r>
    </w:p>
    <w:p>
      <w:pPr>
        <w:pStyle w:val="ConsPlusNonformat"/>
        <w:jc w:val="both"/>
        <w:rPr>
          <w:rFonts w:ascii="PT Astra Serif" w:hAnsi="PT Astra Serif"/>
        </w:rPr>
      </w:pP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1) ________________________________________________________________________</w:t>
      </w:r>
    </w:p>
    <w:p>
      <w:pPr>
        <w:pStyle w:val="ConsPlusNonformat"/>
        <w:jc w:val="both"/>
        <w:rPr>
          <w:rFonts w:ascii="PT Astra Serif" w:hAnsi="PT Astra Serif"/>
        </w:rPr>
      </w:pPr>
      <w:r>
        <w:rPr>
          <w:rFonts w:ascii="PT Astra Serif" w:hAnsi="PT Astra Serif"/>
        </w:rPr>
        <w:t>2) ________________________________________________________________________</w:t>
      </w:r>
    </w:p>
    <w:p>
      <w:pPr>
        <w:pStyle w:val="ConsPlusNonformat"/>
        <w:jc w:val="both"/>
        <w:rPr>
          <w:rFonts w:ascii="PT Astra Serif" w:hAnsi="PT Astra Serif"/>
        </w:rPr>
      </w:pPr>
      <w:r>
        <w:rPr>
          <w:rFonts w:ascii="PT Astra Serif" w:hAnsi="PT Astra Serif"/>
        </w:rPr>
        <w:t>3) 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    </w:t>
      </w:r>
      <w:r>
        <w:rPr>
          <w:rFonts w:ascii="PT Astra Serif" w:hAnsi="PT Astra Serif"/>
        </w:rPr>
        <w:t>В том числе на сопровождающее лицо:</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Прошу  выплачивать  поименованные  денежные  выплаты  (компенсации) (ниже -</w:t>
      </w:r>
    </w:p>
    <w:p>
      <w:pPr>
        <w:pStyle w:val="ConsPlusNonformat"/>
        <w:jc w:val="both"/>
        <w:rPr>
          <w:rFonts w:ascii="PT Astra Serif" w:hAnsi="PT Astra Serif"/>
        </w:rPr>
      </w:pPr>
      <w:r>
        <w:rPr>
          <w:rFonts w:ascii="PT Astra Serif" w:hAnsi="PT Astra Serif"/>
        </w:rPr>
        <w:t>нужное заполнить):</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путем зачисления на счет</w:t>
      </w:r>
    </w:p>
    <w:p>
      <w:pPr>
        <w:pStyle w:val="ConsPlusNonformat"/>
        <w:jc w:val="both"/>
        <w:rPr>
          <w:rFonts w:ascii="PT Astra Serif" w:hAnsi="PT Astra Serif"/>
        </w:rPr>
      </w:pPr>
      <w:r>
        <w:rPr>
          <w:rFonts w:ascii="PT Astra Serif" w:hAnsi="PT Astra Serif"/>
        </w:rPr>
        <w:t xml:space="preserve">N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кредитной организации</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через оператора почтовой связи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t xml:space="preserve">                                </w:t>
      </w:r>
      <w:r>
        <w:rPr>
          <w:rFonts w:cs="Times New Roman" w:ascii="Times New Roman" w:hAnsi="Times New Roman"/>
        </w:rPr>
        <w:t>└──┴──┴──┴──┴──┴──┘</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иным предусмотренным законодательством способом 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Сообщаю,  что  совместно  со  мной  по  адресу регистрации зарегистрированы</w:t>
      </w:r>
    </w:p>
    <w:p>
      <w:pPr>
        <w:pStyle w:val="ConsPlusNonformat"/>
        <w:jc w:val="both"/>
        <w:rPr>
          <w:rFonts w:ascii="PT Astra Serif" w:hAnsi="PT Astra Serif"/>
        </w:rPr>
      </w:pPr>
      <w:r>
        <w:rPr>
          <w:rFonts w:ascii="PT Astra Serif" w:hAnsi="PT Astra Serif"/>
        </w:rPr>
        <w:t>следующие граждане:</w:t>
      </w:r>
    </w:p>
    <w:p>
      <w:pPr>
        <w:pStyle w:val="ConsPlusNormal"/>
        <w:jc w:val="both"/>
        <w:rPr>
          <w:rFonts w:ascii="PT Astra Serif" w:hAnsi="PT Astra Serif"/>
        </w:rPr>
      </w:pPr>
      <w:r>
        <w:rPr>
          <w:rFonts w:ascii="PT Astra Serif" w:hAnsi="PT Astra Serif"/>
        </w:rPr>
      </w:r>
    </w:p>
    <w:tbl>
      <w:tblPr>
        <w:tblW w:w="9015"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454"/>
        <w:gridCol w:w="1927"/>
        <w:gridCol w:w="1248"/>
        <w:gridCol w:w="2777"/>
        <w:gridCol w:w="1474"/>
        <w:gridCol w:w="1134"/>
      </w:tblGrid>
      <w:tr>
        <w:trPr/>
        <w:tc>
          <w:tcPr>
            <w:tcW w:w="45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N п/п</w:t>
            </w:r>
          </w:p>
        </w:tc>
        <w:tc>
          <w:tcPr>
            <w:tcW w:w="1927"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Фамилия, имя, отчество (последнее - при наличии)</w:t>
            </w:r>
          </w:p>
        </w:tc>
        <w:tc>
          <w:tcPr>
            <w:tcW w:w="1248"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Дата рождения</w:t>
            </w:r>
          </w:p>
        </w:tc>
        <w:tc>
          <w:tcPr>
            <w:tcW w:w="2777"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Документ, удостоверяющий личность/свидетельство о рождении</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Серия, номер, дата выдачи</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Степень родства</w:t>
            </w:r>
          </w:p>
        </w:tc>
      </w:tr>
      <w:tr>
        <w:trPr/>
        <w:tc>
          <w:tcPr>
            <w:tcW w:w="45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92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248"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277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92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248"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277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92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248"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277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92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248"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277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bl>
    <w:p>
      <w:pPr>
        <w:pStyle w:val="ConsPlusNormal"/>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Дата _______________________ Подпись ____________________________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Расписка-уведомление о приеме и регистрации заявления.</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Заявление ________________________________________ с приложением документов</w:t>
      </w:r>
    </w:p>
    <w:p>
      <w:pPr>
        <w:pStyle w:val="ConsPlusNonformat"/>
        <w:jc w:val="both"/>
        <w:rPr>
          <w:rFonts w:ascii="PT Astra Serif" w:hAnsi="PT Astra Serif"/>
        </w:rPr>
      </w:pPr>
      <w:r>
        <w:rPr>
          <w:rFonts w:ascii="PT Astra Serif" w:hAnsi="PT Astra Serif"/>
        </w:rPr>
        <w:t>на ______ листах принято «__» _________ 20__ г.</w:t>
      </w:r>
    </w:p>
    <w:p>
      <w:pPr>
        <w:pStyle w:val="ConsPlusNonformat"/>
        <w:jc w:val="both"/>
        <w:rPr>
          <w:rFonts w:ascii="PT Astra Serif" w:hAnsi="PT Astra Serif"/>
        </w:rPr>
      </w:pPr>
      <w:r>
        <w:rPr>
          <w:rFonts w:ascii="PT Astra Serif" w:hAnsi="PT Astra Serif"/>
        </w:rPr>
        <w:t>Специалист __________________________.</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Дата _______________________ Подпись ______________________________</w:t>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sectPr>
          <w:headerReference w:type="default" r:id="rId20"/>
          <w:headerReference w:type="first" r:id="rId21"/>
          <w:footerReference w:type="default" r:id="rId22"/>
          <w:footerReference w:type="first" r:id="rId23"/>
          <w:type w:val="nextPage"/>
          <w:pgSz w:w="11906" w:h="16838"/>
          <w:pgMar w:left="1133" w:right="566" w:gutter="0" w:header="426" w:top="657" w:footer="0" w:bottom="568"/>
          <w:pgNumType w:fmt="decimal"/>
          <w:formProt w:val="false"/>
          <w:titlePg/>
          <w:textDirection w:val="lrTb"/>
          <w:docGrid w:type="default" w:linePitch="299" w:charSpace="4096"/>
        </w:sectPr>
        <w:pStyle w:val="ConsPlusNormal"/>
        <w:jc w:val="both"/>
        <w:rPr>
          <w:rFonts w:ascii="PT Astra Serif" w:hAnsi="PT Astra Serif"/>
        </w:rPr>
      </w:pPr>
      <w:r>
        <w:rPr>
          <w:rFonts w:ascii="PT Astra Serif" w:hAnsi="PT Astra Serif"/>
        </w:rPr>
      </w:r>
    </w:p>
    <w:p>
      <w:pPr>
        <w:pStyle w:val="Normal"/>
        <w:jc w:val="center"/>
        <w:rPr>
          <w:rFonts w:ascii="PT Astra Serif" w:hAnsi="PT Astra Serif"/>
          <w:b/>
          <w:bCs/>
        </w:rPr>
      </w:pPr>
      <w:r>
        <w:rPr>
          <w:rFonts w:ascii="PT Astra Serif" w:hAnsi="PT Astra Serif"/>
          <w:b/>
          <w:bCs/>
        </w:rPr>
        <w:t>НАГРАДНОЙ ЛИСТ</w:t>
      </w:r>
    </w:p>
    <w:p>
      <w:pPr>
        <w:pStyle w:val="ConsPlusNonformat"/>
        <w:widowControl/>
        <w:jc w:val="center"/>
        <w:rPr>
          <w:rFonts w:ascii="PT Astra Serif" w:hAnsi="PT Astra Serif" w:cs="Times New Roman"/>
          <w:sz w:val="24"/>
          <w:szCs w:val="24"/>
        </w:rPr>
      </w:pPr>
      <w:r>
        <w:rPr>
          <w:rFonts w:cs="Times New Roman" w:ascii="PT Astra Serif" w:hAnsi="PT Astra Serif"/>
        </w:rPr>
        <w:t>для представления к награждению/присвоению почетного звания</w:t>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10080"/>
      </w:tblGrid>
      <w:tr>
        <w:trPr/>
        <w:tc>
          <w:tcPr>
            <w:tcW w:w="10080" w:type="dxa"/>
            <w:tcBorders>
              <w:bottom w:val="single" w:sz="4" w:space="0" w:color="000000"/>
            </w:tcBorders>
          </w:tcPr>
          <w:p>
            <w:pPr>
              <w:pStyle w:val="Normal"/>
              <w:rPr>
                <w:rFonts w:ascii="PT Astra Serif" w:hAnsi="PT Astra Serif"/>
                <w:i/>
                <w:i/>
              </w:rPr>
            </w:pPr>
            <w:r>
              <w:rPr>
                <w:rFonts w:ascii="PT Astra Serif" w:hAnsi="PT Astra Serif"/>
                <w:i/>
              </w:rPr>
            </w:r>
          </w:p>
        </w:tc>
      </w:tr>
      <w:tr>
        <w:trPr/>
        <w:tc>
          <w:tcPr>
            <w:tcW w:w="10080" w:type="dxa"/>
            <w:tcBorders>
              <w:top w:val="single" w:sz="4" w:space="0" w:color="000000"/>
            </w:tcBorders>
          </w:tcPr>
          <w:p>
            <w:pPr>
              <w:pStyle w:val="Normal"/>
              <w:jc w:val="center"/>
              <w:rPr>
                <w:rFonts w:ascii="PT Astra Serif" w:hAnsi="PT Astra Serif"/>
                <w:sz w:val="16"/>
              </w:rPr>
            </w:pPr>
            <w:r>
              <w:rPr>
                <w:rFonts w:ascii="PT Astra Serif" w:hAnsi="PT Astra Serif"/>
                <w:sz w:val="16"/>
              </w:rPr>
            </w:r>
          </w:p>
        </w:tc>
      </w:tr>
    </w:tbl>
    <w:p>
      <w:pPr>
        <w:pStyle w:val="Normal"/>
        <w:rPr>
          <w:rFonts w:ascii="PT Astra Serif" w:hAnsi="PT Astra Serif"/>
          <w:szCs w:val="20"/>
        </w:rPr>
      </w:pPr>
      <w:r>
        <w:rPr>
          <w:rFonts w:ascii="PT Astra Serif" w:hAnsi="PT Astra Serif"/>
          <w:szCs w:val="20"/>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1275"/>
        <w:gridCol w:w="8265"/>
      </w:tblGrid>
      <w:tr>
        <w:trPr/>
        <w:tc>
          <w:tcPr>
            <w:tcW w:w="540" w:type="dxa"/>
            <w:tcBorders/>
            <w:vAlign w:val="bottom"/>
          </w:tcPr>
          <w:p>
            <w:pPr>
              <w:pStyle w:val="Normal"/>
              <w:rPr>
                <w:rFonts w:ascii="PT Astra Serif" w:hAnsi="PT Astra Serif"/>
              </w:rPr>
            </w:pPr>
            <w:r>
              <w:rPr>
                <w:rFonts w:ascii="PT Astra Serif" w:hAnsi="PT Astra Serif"/>
              </w:rPr>
              <w:t>1</w:t>
            </w:r>
          </w:p>
        </w:tc>
        <w:tc>
          <w:tcPr>
            <w:tcW w:w="1275" w:type="dxa"/>
            <w:tcBorders/>
            <w:vAlign w:val="bottom"/>
          </w:tcPr>
          <w:p>
            <w:pPr>
              <w:pStyle w:val="Heading3"/>
              <w:rPr>
                <w:rFonts w:ascii="PT Astra Serif" w:hAnsi="PT Astra Serif"/>
              </w:rPr>
            </w:pPr>
            <w:r>
              <w:rPr>
                <w:rFonts w:ascii="PT Astra Serif" w:hAnsi="PT Astra Serif"/>
              </w:rPr>
              <w:t>Фамилия</w:t>
            </w:r>
          </w:p>
        </w:tc>
        <w:tc>
          <w:tcPr>
            <w:tcW w:w="8265" w:type="dxa"/>
            <w:tcBorders>
              <w:bottom w:val="single" w:sz="4" w:space="0" w:color="000000"/>
            </w:tcBorders>
            <w:vAlign w:val="center"/>
          </w:tcPr>
          <w:p>
            <w:pPr>
              <w:pStyle w:val="Normal"/>
              <w:rPr>
                <w:rFonts w:ascii="PT Astra Serif" w:hAnsi="PT Astra Serif"/>
                <w:i/>
                <w:i/>
              </w:rPr>
            </w:pPr>
            <w:r>
              <w:rPr>
                <w:rFonts w:ascii="PT Astra Serif" w:hAnsi="PT Astra Serif"/>
                <w:i/>
              </w:rPr>
            </w:r>
          </w:p>
        </w:tc>
      </w:tr>
    </w:tbl>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1260"/>
        <w:gridCol w:w="2850"/>
        <w:gridCol w:w="5430"/>
      </w:tblGrid>
      <w:tr>
        <w:trPr/>
        <w:tc>
          <w:tcPr>
            <w:tcW w:w="540" w:type="dxa"/>
            <w:tcBorders/>
            <w:vAlign w:val="bottom"/>
          </w:tcPr>
          <w:p>
            <w:pPr>
              <w:pStyle w:val="Normal"/>
              <w:rPr>
                <w:rFonts w:ascii="PT Astra Serif" w:hAnsi="PT Astra Serif"/>
              </w:rPr>
            </w:pPr>
            <w:r>
              <w:rPr>
                <w:rFonts w:ascii="PT Astra Serif" w:hAnsi="PT Astra Serif"/>
              </w:rPr>
            </w:r>
          </w:p>
        </w:tc>
        <w:tc>
          <w:tcPr>
            <w:tcW w:w="1260" w:type="dxa"/>
            <w:tcBorders/>
            <w:vAlign w:val="bottom"/>
          </w:tcPr>
          <w:p>
            <w:pPr>
              <w:pStyle w:val="Heading3"/>
              <w:rPr>
                <w:rFonts w:ascii="PT Astra Serif" w:hAnsi="PT Astra Serif"/>
              </w:rPr>
            </w:pPr>
            <w:r>
              <w:rPr>
                <w:rFonts w:ascii="PT Astra Serif" w:hAnsi="PT Astra Serif"/>
              </w:rPr>
              <w:t>Имя,</w:t>
            </w:r>
          </w:p>
        </w:tc>
        <w:tc>
          <w:tcPr>
            <w:tcW w:w="8280" w:type="dxa"/>
            <w:gridSpan w:val="2"/>
            <w:tcBorders>
              <w:bottom w:val="single" w:sz="4" w:space="0" w:color="000000"/>
            </w:tcBorders>
            <w:vAlign w:val="center"/>
          </w:tcPr>
          <w:p>
            <w:pPr>
              <w:pStyle w:val="Normal"/>
              <w:rPr>
                <w:rFonts w:ascii="PT Astra Serif" w:hAnsi="PT Astra Serif"/>
                <w:i/>
                <w:i/>
              </w:rPr>
            </w:pPr>
            <w:r>
              <w:rPr>
                <w:rFonts w:ascii="PT Astra Serif" w:hAnsi="PT Astra Serif"/>
                <w:i/>
              </w:rPr>
            </w:r>
          </w:p>
        </w:tc>
      </w:tr>
      <w:tr>
        <w:trPr/>
        <w:tc>
          <w:tcPr>
            <w:tcW w:w="540" w:type="dxa"/>
            <w:tcBorders/>
            <w:vAlign w:val="bottom"/>
          </w:tcPr>
          <w:p>
            <w:pPr>
              <w:pStyle w:val="Normal"/>
              <w:rPr>
                <w:rFonts w:ascii="PT Astra Serif" w:hAnsi="PT Astra Serif"/>
              </w:rPr>
            </w:pPr>
            <w:r>
              <w:rPr>
                <w:rFonts w:ascii="PT Astra Serif" w:hAnsi="PT Astra Serif"/>
              </w:rPr>
            </w:r>
          </w:p>
        </w:tc>
        <w:tc>
          <w:tcPr>
            <w:tcW w:w="4110" w:type="dxa"/>
            <w:gridSpan w:val="2"/>
            <w:tcBorders/>
            <w:vAlign w:val="bottom"/>
          </w:tcPr>
          <w:p>
            <w:pPr>
              <w:pStyle w:val="Heading3"/>
              <w:rPr>
                <w:rFonts w:ascii="PT Astra Serif" w:hAnsi="PT Astra Serif"/>
              </w:rPr>
            </w:pPr>
            <w:r>
              <w:rPr>
                <w:rFonts w:ascii="PT Astra Serif" w:hAnsi="PT Astra Serif"/>
              </w:rPr>
              <w:t>Отчество (последнее - при наличии)</w:t>
            </w:r>
          </w:p>
        </w:tc>
        <w:tc>
          <w:tcPr>
            <w:tcW w:w="5430" w:type="dxa"/>
            <w:tcBorders>
              <w:top w:val="single" w:sz="4" w:space="0" w:color="000000"/>
              <w:bottom w:val="single" w:sz="4" w:space="0" w:color="000000"/>
            </w:tcBorders>
            <w:vAlign w:val="center"/>
          </w:tcPr>
          <w:p>
            <w:pPr>
              <w:pStyle w:val="Normal"/>
              <w:rPr>
                <w:rFonts w:ascii="PT Astra Serif" w:hAnsi="PT Astra Serif"/>
                <w:i/>
                <w:i/>
              </w:rPr>
            </w:pPr>
            <w:r>
              <w:rPr>
                <w:rFonts w:ascii="PT Astra Serif" w:hAnsi="PT Astra Serif"/>
                <w:i/>
              </w:rPr>
            </w:r>
          </w:p>
        </w:tc>
      </w:tr>
    </w:tbl>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2880"/>
        <w:gridCol w:w="6660"/>
      </w:tblGrid>
      <w:tr>
        <w:trPr/>
        <w:tc>
          <w:tcPr>
            <w:tcW w:w="540" w:type="dxa"/>
            <w:tcBorders/>
            <w:vAlign w:val="bottom"/>
          </w:tcPr>
          <w:p>
            <w:pPr>
              <w:pStyle w:val="Normal"/>
              <w:rPr>
                <w:rFonts w:ascii="PT Astra Serif" w:hAnsi="PT Astra Serif"/>
              </w:rPr>
            </w:pPr>
            <w:r>
              <w:rPr>
                <w:rFonts w:ascii="PT Astra Serif" w:hAnsi="PT Astra Serif"/>
              </w:rPr>
              <w:t>2</w:t>
            </w:r>
          </w:p>
        </w:tc>
        <w:tc>
          <w:tcPr>
            <w:tcW w:w="2880" w:type="dxa"/>
            <w:tcBorders/>
            <w:vAlign w:val="bottom"/>
          </w:tcPr>
          <w:p>
            <w:pPr>
              <w:pStyle w:val="Heading3"/>
              <w:rPr>
                <w:rFonts w:ascii="PT Astra Serif" w:hAnsi="PT Astra Serif"/>
              </w:rPr>
            </w:pPr>
            <w:r>
              <w:rPr>
                <w:rFonts w:ascii="PT Astra Serif" w:hAnsi="PT Astra Serif"/>
              </w:rPr>
              <w:t>Должность, место работы</w:t>
            </w:r>
          </w:p>
        </w:tc>
        <w:tc>
          <w:tcPr>
            <w:tcW w:w="6660" w:type="dxa"/>
            <w:tcBorders>
              <w:bottom w:val="single" w:sz="4" w:space="0" w:color="000000"/>
            </w:tcBorders>
            <w:vAlign w:val="center"/>
          </w:tcPr>
          <w:p>
            <w:pPr>
              <w:pStyle w:val="Normal"/>
              <w:rPr>
                <w:rFonts w:ascii="PT Astra Serif" w:hAnsi="PT Astra Serif"/>
                <w:i/>
                <w:i/>
              </w:rPr>
            </w:pPr>
            <w:r>
              <w:rPr>
                <w:rFonts w:ascii="PT Astra Serif" w:hAnsi="PT Astra Serif"/>
                <w:i/>
              </w:rPr>
            </w:r>
          </w:p>
        </w:tc>
      </w:tr>
      <w:tr>
        <w:trPr/>
        <w:tc>
          <w:tcPr>
            <w:tcW w:w="540" w:type="dxa"/>
            <w:tcBorders/>
          </w:tcPr>
          <w:p>
            <w:pPr>
              <w:pStyle w:val="Normal"/>
              <w:jc w:val="center"/>
              <w:rPr>
                <w:rFonts w:ascii="PT Astra Serif" w:hAnsi="PT Astra Serif"/>
                <w:sz w:val="18"/>
              </w:rPr>
            </w:pPr>
            <w:r>
              <w:rPr>
                <w:rFonts w:ascii="PT Astra Serif" w:hAnsi="PT Astra Serif"/>
                <w:sz w:val="18"/>
              </w:rPr>
            </w:r>
          </w:p>
        </w:tc>
        <w:tc>
          <w:tcPr>
            <w:tcW w:w="2880" w:type="dxa"/>
            <w:tcBorders/>
          </w:tcPr>
          <w:p>
            <w:pPr>
              <w:pStyle w:val="Heading3"/>
              <w:jc w:val="center"/>
              <w:rPr>
                <w:rFonts w:ascii="PT Astra Serif" w:hAnsi="PT Astra Serif"/>
                <w:sz w:val="18"/>
              </w:rPr>
            </w:pPr>
            <w:r>
              <w:rPr>
                <w:rFonts w:ascii="PT Astra Serif" w:hAnsi="PT Astra Serif"/>
                <w:sz w:val="18"/>
              </w:rPr>
            </w:r>
          </w:p>
        </w:tc>
        <w:tc>
          <w:tcPr>
            <w:tcW w:w="6660" w:type="dxa"/>
            <w:tcBorders>
              <w:top w:val="single" w:sz="4" w:space="0" w:color="000000"/>
            </w:tcBorders>
          </w:tcPr>
          <w:p>
            <w:pPr>
              <w:pStyle w:val="Normal"/>
              <w:jc w:val="center"/>
              <w:rPr>
                <w:rFonts w:ascii="PT Astra Serif" w:hAnsi="PT Astra Serif"/>
                <w:sz w:val="16"/>
              </w:rPr>
            </w:pPr>
            <w:r>
              <w:rPr>
                <w:rFonts w:ascii="PT Astra Serif" w:hAnsi="PT Astra Serif"/>
                <w:sz w:val="16"/>
              </w:rPr>
              <w:t>(полное наименование организации)</w:t>
            </w:r>
          </w:p>
        </w:tc>
      </w:tr>
    </w:tbl>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10080"/>
      </w:tblGrid>
      <w:tr>
        <w:trPr/>
        <w:tc>
          <w:tcPr>
            <w:tcW w:w="10080" w:type="dxa"/>
            <w:tcBorders>
              <w:bottom w:val="single" w:sz="4" w:space="0" w:color="000000"/>
            </w:tcBorders>
          </w:tcPr>
          <w:p>
            <w:pPr>
              <w:pStyle w:val="Normal"/>
              <w:rPr>
                <w:rFonts w:ascii="PT Astra Serif" w:hAnsi="PT Astra Serif"/>
                <w:i/>
                <w:i/>
              </w:rPr>
            </w:pPr>
            <w:r>
              <w:rPr>
                <w:rFonts w:ascii="PT Astra Serif" w:hAnsi="PT Astra Serif"/>
                <w:i/>
              </w:rPr>
            </w:r>
          </w:p>
        </w:tc>
      </w:tr>
    </w:tbl>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10080"/>
      </w:tblGrid>
      <w:tr>
        <w:trPr/>
        <w:tc>
          <w:tcPr>
            <w:tcW w:w="10080" w:type="dxa"/>
            <w:tcBorders>
              <w:bottom w:val="single" w:sz="4" w:space="0" w:color="000000"/>
            </w:tcBorders>
          </w:tcPr>
          <w:p>
            <w:pPr>
              <w:pStyle w:val="Normal"/>
              <w:rPr>
                <w:rFonts w:ascii="PT Astra Serif" w:hAnsi="PT Astra Serif"/>
                <w:i/>
                <w:i/>
              </w:rPr>
            </w:pPr>
            <w:r>
              <w:rPr>
                <w:rFonts w:ascii="PT Astra Serif" w:hAnsi="PT Astra Serif"/>
                <w:i/>
              </w:rPr>
            </w:r>
          </w:p>
        </w:tc>
      </w:tr>
    </w:tbl>
    <w:p>
      <w:pPr>
        <w:pStyle w:val="Normal"/>
        <w:rPr>
          <w:rFonts w:ascii="PT Astra Serif" w:hAnsi="PT Astra Serif"/>
          <w:sz w:val="2"/>
        </w:rPr>
      </w:pPr>
      <w:r>
        <w:rPr>
          <w:rFonts w:ascii="PT Astra Serif" w:hAnsi="PT Astra Serif"/>
          <w:sz w:val="2"/>
        </w:rPr>
      </w:r>
    </w:p>
    <w:p>
      <w:pPr>
        <w:pStyle w:val="Normal"/>
        <w:rPr>
          <w:rFonts w:ascii="PT Astra Serif" w:hAnsi="PT Astra Serif"/>
          <w:sz w:val="2"/>
        </w:rPr>
      </w:pPr>
      <w:r>
        <w:rPr>
          <w:rFonts w:ascii="PT Astra Serif" w:hAnsi="PT Astra Serif"/>
          <w:sz w:val="2"/>
        </w:rPr>
      </w:r>
    </w:p>
    <w:p>
      <w:pPr>
        <w:pStyle w:val="Normal"/>
        <w:rPr>
          <w:rFonts w:ascii="PT Astra Serif" w:hAnsi="PT Astra Serif"/>
          <w:sz w:val="2"/>
        </w:rPr>
      </w:pPr>
      <w:r>
        <w:rPr>
          <w:rFonts w:ascii="PT Astra Serif" w:hAnsi="PT Astra Serif"/>
          <w:sz w:val="2"/>
        </w:rPr>
      </w:r>
    </w:p>
    <w:p>
      <w:pPr>
        <w:pStyle w:val="Normal"/>
        <w:rPr>
          <w:rFonts w:ascii="PT Astra Serif" w:hAnsi="PT Astra Serif"/>
          <w:sz w:val="2"/>
        </w:rPr>
      </w:pPr>
      <w:r>
        <w:rPr>
          <w:rFonts w:ascii="PT Astra Serif" w:hAnsi="PT Astra Serif"/>
          <w:sz w:val="2"/>
        </w:rPr>
      </w:r>
    </w:p>
    <w:tbl>
      <w:tblPr>
        <w:tblW w:w="432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1260"/>
        <w:gridCol w:w="2520"/>
      </w:tblGrid>
      <w:tr>
        <w:trPr/>
        <w:tc>
          <w:tcPr>
            <w:tcW w:w="540" w:type="dxa"/>
            <w:tcBorders/>
            <w:vAlign w:val="bottom"/>
          </w:tcPr>
          <w:p>
            <w:pPr>
              <w:pStyle w:val="Normal"/>
              <w:rPr>
                <w:rFonts w:ascii="PT Astra Serif" w:hAnsi="PT Astra Serif"/>
              </w:rPr>
            </w:pPr>
            <w:r>
              <w:rPr>
                <w:rFonts w:ascii="PT Astra Serif" w:hAnsi="PT Astra Serif"/>
              </w:rPr>
              <w:t>3</w:t>
            </w:r>
          </w:p>
        </w:tc>
        <w:tc>
          <w:tcPr>
            <w:tcW w:w="1260" w:type="dxa"/>
            <w:tcBorders/>
            <w:vAlign w:val="bottom"/>
          </w:tcPr>
          <w:p>
            <w:pPr>
              <w:pStyle w:val="Heading3"/>
              <w:ind w:right="-108"/>
              <w:rPr>
                <w:rFonts w:ascii="PT Astra Serif" w:hAnsi="PT Astra Serif"/>
              </w:rPr>
            </w:pPr>
            <w:r>
              <w:rPr>
                <w:rFonts w:ascii="PT Astra Serif" w:hAnsi="PT Astra Serif"/>
              </w:rPr>
              <w:t>Пол</w:t>
            </w:r>
          </w:p>
        </w:tc>
        <w:tc>
          <w:tcPr>
            <w:tcW w:w="2520" w:type="dxa"/>
            <w:tcBorders>
              <w:bottom w:val="single" w:sz="4" w:space="0" w:color="000000"/>
            </w:tcBorders>
            <w:vAlign w:val="center"/>
          </w:tcPr>
          <w:p>
            <w:pPr>
              <w:pStyle w:val="Normal"/>
              <w:jc w:val="center"/>
              <w:rPr>
                <w:rFonts w:ascii="PT Astra Serif" w:hAnsi="PT Astra Serif"/>
                <w:i/>
                <w:i/>
              </w:rPr>
            </w:pPr>
            <w:r>
              <w:rPr>
                <w:rFonts w:ascii="PT Astra Serif" w:hAnsi="PT Astra Serif"/>
                <w:i/>
              </w:rPr>
            </w:r>
          </w:p>
        </w:tc>
      </w:tr>
    </w:tbl>
    <w:p>
      <w:pPr>
        <w:pStyle w:val="Normal"/>
        <w:rPr>
          <w:rFonts w:ascii="PT Astra Serif" w:hAnsi="PT Astra Serif"/>
          <w:sz w:val="2"/>
        </w:rPr>
      </w:pPr>
      <w:r>
        <w:rPr>
          <w:rFonts w:ascii="PT Astra Serif" w:hAnsi="PT Astra Serif"/>
          <w:sz w:val="2"/>
        </w:rPr>
      </w:r>
    </w:p>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349"/>
        <w:gridCol w:w="191"/>
        <w:gridCol w:w="801"/>
        <w:gridCol w:w="2979"/>
        <w:gridCol w:w="5760"/>
      </w:tblGrid>
      <w:tr>
        <w:trPr/>
        <w:tc>
          <w:tcPr>
            <w:tcW w:w="540" w:type="dxa"/>
            <w:gridSpan w:val="2"/>
            <w:tcBorders/>
            <w:vAlign w:val="bottom"/>
          </w:tcPr>
          <w:p>
            <w:pPr>
              <w:pStyle w:val="Normal"/>
              <w:rPr>
                <w:rFonts w:ascii="PT Astra Serif" w:hAnsi="PT Astra Serif"/>
              </w:rPr>
            </w:pPr>
            <w:r>
              <w:rPr>
                <w:rFonts w:ascii="PT Astra Serif" w:hAnsi="PT Astra Serif"/>
              </w:rPr>
              <w:t>4</w:t>
            </w:r>
          </w:p>
        </w:tc>
        <w:tc>
          <w:tcPr>
            <w:tcW w:w="3780" w:type="dxa"/>
            <w:gridSpan w:val="2"/>
            <w:tcBorders/>
            <w:vAlign w:val="bottom"/>
          </w:tcPr>
          <w:p>
            <w:pPr>
              <w:pStyle w:val="Normal"/>
              <w:rPr>
                <w:rFonts w:ascii="PT Astra Serif" w:hAnsi="PT Astra Serif"/>
              </w:rPr>
            </w:pPr>
            <w:r>
              <w:rPr>
                <w:rFonts w:ascii="PT Astra Serif" w:hAnsi="PT Astra Serif"/>
              </w:rPr>
              <w:t>Дата рождения и место рождения</w:t>
            </w:r>
          </w:p>
        </w:tc>
        <w:tc>
          <w:tcPr>
            <w:tcW w:w="5760" w:type="dxa"/>
            <w:tcBorders>
              <w:bottom w:val="single" w:sz="4" w:space="0" w:color="000000"/>
            </w:tcBorders>
            <w:vAlign w:val="center"/>
          </w:tcPr>
          <w:p>
            <w:pPr>
              <w:pStyle w:val="Normal"/>
              <w:rPr>
                <w:rFonts w:ascii="PT Astra Serif" w:hAnsi="PT Astra Serif"/>
                <w:i/>
                <w:i/>
              </w:rPr>
            </w:pPr>
            <w:r>
              <w:rPr>
                <w:rFonts w:ascii="PT Astra Serif" w:hAnsi="PT Astra Serif"/>
                <w:i/>
              </w:rPr>
            </w:r>
          </w:p>
        </w:tc>
      </w:tr>
      <w:tr>
        <w:trPr/>
        <w:tc>
          <w:tcPr>
            <w:tcW w:w="349" w:type="dxa"/>
            <w:tcBorders/>
          </w:tcPr>
          <w:p>
            <w:pPr>
              <w:pStyle w:val="Normal"/>
              <w:jc w:val="center"/>
              <w:rPr>
                <w:rFonts w:ascii="PT Astra Serif" w:hAnsi="PT Astra Serif"/>
                <w:sz w:val="18"/>
              </w:rPr>
            </w:pPr>
            <w:r>
              <w:rPr>
                <w:rFonts w:ascii="PT Astra Serif" w:hAnsi="PT Astra Serif"/>
                <w:sz w:val="18"/>
              </w:rPr>
            </w:r>
          </w:p>
        </w:tc>
        <w:tc>
          <w:tcPr>
            <w:tcW w:w="992" w:type="dxa"/>
            <w:gridSpan w:val="2"/>
            <w:tcBorders/>
          </w:tcPr>
          <w:p>
            <w:pPr>
              <w:pStyle w:val="Heading3"/>
              <w:jc w:val="center"/>
              <w:rPr>
                <w:rFonts w:ascii="PT Astra Serif" w:hAnsi="PT Astra Serif"/>
                <w:sz w:val="18"/>
              </w:rPr>
            </w:pPr>
            <w:r>
              <w:rPr>
                <w:rFonts w:ascii="PT Astra Serif" w:hAnsi="PT Astra Serif"/>
                <w:sz w:val="18"/>
              </w:rPr>
            </w:r>
          </w:p>
        </w:tc>
        <w:tc>
          <w:tcPr>
            <w:tcW w:w="8739" w:type="dxa"/>
            <w:gridSpan w:val="2"/>
            <w:tcBorders/>
          </w:tcPr>
          <w:p>
            <w:pPr>
              <w:pStyle w:val="Normal"/>
              <w:jc w:val="center"/>
              <w:rPr>
                <w:rFonts w:ascii="PT Astra Serif" w:hAnsi="PT Astra Serif"/>
                <w:sz w:val="16"/>
              </w:rPr>
            </w:pPr>
            <w:r>
              <w:rPr>
                <w:rFonts w:ascii="PT Astra Serif" w:hAnsi="PT Astra Serif"/>
                <w:sz w:val="16"/>
              </w:rPr>
              <w:t>(республика, край, область, округ, город, район,  поселок, село, деревня)</w:t>
            </w:r>
          </w:p>
        </w:tc>
      </w:tr>
    </w:tbl>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850"/>
        <w:gridCol w:w="708"/>
        <w:gridCol w:w="7982"/>
      </w:tblGrid>
      <w:tr>
        <w:trPr/>
        <w:tc>
          <w:tcPr>
            <w:tcW w:w="540" w:type="dxa"/>
            <w:tcBorders/>
            <w:vAlign w:val="bottom"/>
          </w:tcPr>
          <w:p>
            <w:pPr>
              <w:pStyle w:val="Normal"/>
              <w:rPr>
                <w:rFonts w:ascii="PT Astra Serif" w:hAnsi="PT Astra Serif"/>
              </w:rPr>
            </w:pPr>
            <w:r>
              <w:rPr>
                <w:rFonts w:ascii="PT Astra Serif" w:hAnsi="PT Astra Serif"/>
              </w:rPr>
              <w:t>5</w:t>
            </w:r>
          </w:p>
        </w:tc>
        <w:tc>
          <w:tcPr>
            <w:tcW w:w="1558" w:type="dxa"/>
            <w:gridSpan w:val="2"/>
            <w:tcBorders/>
            <w:vAlign w:val="bottom"/>
          </w:tcPr>
          <w:p>
            <w:pPr>
              <w:pStyle w:val="Heading3"/>
              <w:jc w:val="both"/>
              <w:rPr>
                <w:rFonts w:ascii="PT Astra Serif" w:hAnsi="PT Astra Serif"/>
              </w:rPr>
            </w:pPr>
            <w:r>
              <w:rPr>
                <w:rFonts w:ascii="PT Astra Serif" w:hAnsi="PT Astra Serif"/>
              </w:rPr>
              <w:t>Образование</w:t>
            </w:r>
          </w:p>
        </w:tc>
        <w:tc>
          <w:tcPr>
            <w:tcW w:w="7982" w:type="dxa"/>
            <w:tcBorders>
              <w:bottom w:val="single" w:sz="4" w:space="0" w:color="000000"/>
            </w:tcBorders>
            <w:vAlign w:val="center"/>
          </w:tcPr>
          <w:p>
            <w:pPr>
              <w:pStyle w:val="Normal"/>
              <w:jc w:val="center"/>
              <w:rPr>
                <w:rFonts w:ascii="PT Astra Serif" w:hAnsi="PT Astra Serif"/>
                <w:i/>
                <w:i/>
              </w:rPr>
            </w:pPr>
            <w:r>
              <w:rPr>
                <w:rFonts w:ascii="PT Astra Serif" w:hAnsi="PT Astra Serif"/>
                <w:i/>
              </w:rPr>
            </w:r>
          </w:p>
        </w:tc>
      </w:tr>
      <w:tr>
        <w:trPr/>
        <w:tc>
          <w:tcPr>
            <w:tcW w:w="540" w:type="dxa"/>
            <w:tcBorders/>
          </w:tcPr>
          <w:p>
            <w:pPr>
              <w:pStyle w:val="Normal"/>
              <w:jc w:val="center"/>
              <w:rPr>
                <w:rFonts w:ascii="PT Astra Serif" w:hAnsi="PT Astra Serif"/>
                <w:sz w:val="18"/>
              </w:rPr>
            </w:pPr>
            <w:r>
              <w:rPr>
                <w:rFonts w:ascii="PT Astra Serif" w:hAnsi="PT Astra Serif"/>
                <w:sz w:val="18"/>
              </w:rPr>
            </w:r>
          </w:p>
        </w:tc>
        <w:tc>
          <w:tcPr>
            <w:tcW w:w="850" w:type="dxa"/>
            <w:tcBorders/>
          </w:tcPr>
          <w:p>
            <w:pPr>
              <w:pStyle w:val="Heading3"/>
              <w:jc w:val="center"/>
              <w:rPr>
                <w:rFonts w:ascii="PT Astra Serif" w:hAnsi="PT Astra Serif"/>
                <w:sz w:val="18"/>
              </w:rPr>
            </w:pPr>
            <w:r>
              <w:rPr>
                <w:rFonts w:ascii="PT Astra Serif" w:hAnsi="PT Astra Serif"/>
                <w:sz w:val="18"/>
              </w:rPr>
            </w:r>
          </w:p>
        </w:tc>
        <w:tc>
          <w:tcPr>
            <w:tcW w:w="8690" w:type="dxa"/>
            <w:gridSpan w:val="2"/>
            <w:tcBorders/>
          </w:tcPr>
          <w:p>
            <w:pPr>
              <w:pStyle w:val="Normal"/>
              <w:jc w:val="center"/>
              <w:rPr>
                <w:rFonts w:ascii="PT Astra Serif" w:hAnsi="PT Astra Serif"/>
                <w:sz w:val="16"/>
              </w:rPr>
            </w:pPr>
            <w:r>
              <w:rPr>
                <w:rFonts w:ascii="PT Astra Serif" w:hAnsi="PT Astra Serif"/>
                <w:sz w:val="16"/>
              </w:rPr>
              <w:t>(наименование учебного заведения,</w:t>
            </w:r>
          </w:p>
        </w:tc>
      </w:tr>
    </w:tbl>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10080"/>
      </w:tblGrid>
      <w:tr>
        <w:trPr/>
        <w:tc>
          <w:tcPr>
            <w:tcW w:w="10080" w:type="dxa"/>
            <w:tcBorders>
              <w:bottom w:val="single" w:sz="4" w:space="0" w:color="000000"/>
            </w:tcBorders>
          </w:tcPr>
          <w:p>
            <w:pPr>
              <w:pStyle w:val="Normal"/>
              <w:rPr>
                <w:rFonts w:ascii="PT Astra Serif" w:hAnsi="PT Astra Serif"/>
                <w:i/>
                <w:i/>
              </w:rPr>
            </w:pPr>
            <w:r>
              <w:rPr>
                <w:rFonts w:ascii="PT Astra Serif" w:hAnsi="PT Astra Serif"/>
                <w:i/>
              </w:rPr>
            </w:r>
          </w:p>
        </w:tc>
      </w:tr>
      <w:tr>
        <w:trPr/>
        <w:tc>
          <w:tcPr>
            <w:tcW w:w="10080" w:type="dxa"/>
            <w:tcBorders>
              <w:top w:val="single" w:sz="4" w:space="0" w:color="000000"/>
            </w:tcBorders>
          </w:tcPr>
          <w:p>
            <w:pPr>
              <w:pStyle w:val="Normal"/>
              <w:jc w:val="center"/>
              <w:rPr>
                <w:rFonts w:ascii="PT Astra Serif" w:hAnsi="PT Astra Serif"/>
                <w:sz w:val="16"/>
              </w:rPr>
            </w:pPr>
            <w:r>
              <w:rPr>
                <w:rFonts w:ascii="PT Astra Serif" w:hAnsi="PT Astra Serif"/>
                <w:sz w:val="16"/>
              </w:rPr>
              <w:t>год окончания)</w:t>
            </w:r>
          </w:p>
        </w:tc>
      </w:tr>
    </w:tbl>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3666"/>
        <w:gridCol w:w="5874"/>
      </w:tblGrid>
      <w:tr>
        <w:trPr/>
        <w:tc>
          <w:tcPr>
            <w:tcW w:w="540" w:type="dxa"/>
            <w:tcBorders/>
            <w:vAlign w:val="bottom"/>
          </w:tcPr>
          <w:p>
            <w:pPr>
              <w:pStyle w:val="Normal"/>
              <w:rPr>
                <w:rFonts w:ascii="PT Astra Serif" w:hAnsi="PT Astra Serif"/>
              </w:rPr>
            </w:pPr>
            <w:r>
              <w:rPr>
                <w:rFonts w:ascii="PT Astra Serif" w:hAnsi="PT Astra Serif"/>
              </w:rPr>
              <w:t>6</w:t>
            </w:r>
          </w:p>
        </w:tc>
        <w:tc>
          <w:tcPr>
            <w:tcW w:w="3666" w:type="dxa"/>
            <w:tcBorders/>
            <w:vAlign w:val="bottom"/>
          </w:tcPr>
          <w:p>
            <w:pPr>
              <w:pStyle w:val="Heading3"/>
              <w:rPr>
                <w:rFonts w:ascii="PT Astra Serif" w:hAnsi="PT Astra Serif"/>
              </w:rPr>
            </w:pPr>
            <w:r>
              <w:rPr>
                <w:rFonts w:ascii="PT Astra Serif" w:hAnsi="PT Astra Serif"/>
              </w:rPr>
              <w:t>Ученая степень, ученое звание</w:t>
            </w:r>
          </w:p>
        </w:tc>
        <w:tc>
          <w:tcPr>
            <w:tcW w:w="5874" w:type="dxa"/>
            <w:tcBorders>
              <w:bottom w:val="single" w:sz="4" w:space="0" w:color="000000"/>
            </w:tcBorders>
            <w:vAlign w:val="center"/>
          </w:tcPr>
          <w:p>
            <w:pPr>
              <w:pStyle w:val="Normal"/>
              <w:jc w:val="center"/>
              <w:rPr>
                <w:rFonts w:ascii="PT Astra Serif" w:hAnsi="PT Astra Serif"/>
                <w:sz w:val="28"/>
              </w:rPr>
            </w:pPr>
            <w:r>
              <w:rPr>
                <w:rFonts w:ascii="PT Astra Serif" w:hAnsi="PT Astra Serif"/>
                <w:sz w:val="28"/>
              </w:rPr>
            </w:r>
          </w:p>
        </w:tc>
      </w:tr>
    </w:tbl>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10080"/>
      </w:tblGrid>
      <w:tr>
        <w:trPr/>
        <w:tc>
          <w:tcPr>
            <w:tcW w:w="10080" w:type="dxa"/>
            <w:tcBorders>
              <w:bottom w:val="single" w:sz="4" w:space="0" w:color="000000"/>
            </w:tcBorders>
          </w:tcPr>
          <w:p>
            <w:pPr>
              <w:pStyle w:val="Normal"/>
              <w:rPr>
                <w:rFonts w:ascii="PT Astra Serif" w:hAnsi="PT Astra Serif"/>
                <w:sz w:val="28"/>
              </w:rPr>
            </w:pPr>
            <w:r>
              <w:rPr>
                <w:rFonts w:ascii="PT Astra Serif" w:hAnsi="PT Astra Serif"/>
                <w:sz w:val="28"/>
              </w:rPr>
            </w:r>
          </w:p>
        </w:tc>
      </w:tr>
    </w:tbl>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p>
      <w:pPr>
        <w:pStyle w:val="Normal"/>
        <w:rPr>
          <w:rFonts w:ascii="PT Astra Serif" w:hAnsi="PT Astra Serif"/>
          <w:sz w:val="2"/>
        </w:rPr>
      </w:pPr>
      <w:r>
        <w:rPr>
          <w:rFonts w:ascii="PT Astra Serif" w:hAnsi="PT Astra Serif"/>
          <w:sz w:val="2"/>
        </w:rPr>
      </w:r>
    </w:p>
    <w:p>
      <w:pPr>
        <w:pStyle w:val="Normal"/>
        <w:rPr>
          <w:rFonts w:ascii="PT Astra Serif" w:hAnsi="PT Astra Serif"/>
          <w:sz w:val="2"/>
        </w:rPr>
      </w:pPr>
      <w:r>
        <w:rPr>
          <w:rFonts w:ascii="PT Astra Serif" w:hAnsi="PT Astra Serif"/>
          <w:sz w:val="2"/>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2409"/>
        <w:gridCol w:w="4791"/>
        <w:gridCol w:w="2340"/>
      </w:tblGrid>
      <w:tr>
        <w:trPr/>
        <w:tc>
          <w:tcPr>
            <w:tcW w:w="540" w:type="dxa"/>
            <w:tcBorders/>
            <w:vAlign w:val="bottom"/>
          </w:tcPr>
          <w:p>
            <w:pPr>
              <w:pStyle w:val="Normal"/>
              <w:rPr>
                <w:rFonts w:ascii="PT Astra Serif" w:hAnsi="PT Astra Serif"/>
              </w:rPr>
            </w:pPr>
            <w:r>
              <w:rPr>
                <w:rFonts w:ascii="PT Astra Serif" w:hAnsi="PT Astra Serif"/>
              </w:rPr>
              <w:t>7</w:t>
            </w:r>
          </w:p>
        </w:tc>
        <w:tc>
          <w:tcPr>
            <w:tcW w:w="7200" w:type="dxa"/>
            <w:gridSpan w:val="2"/>
            <w:tcBorders/>
            <w:vAlign w:val="bottom"/>
          </w:tcPr>
          <w:p>
            <w:pPr>
              <w:pStyle w:val="Heading3"/>
              <w:rPr>
                <w:rFonts w:ascii="PT Astra Serif" w:hAnsi="PT Astra Serif"/>
              </w:rPr>
            </w:pPr>
            <w:r>
              <w:rPr>
                <w:rFonts w:ascii="PT Astra Serif" w:hAnsi="PT Astra Serif"/>
              </w:rPr>
              <w:t>Какими государственными и отраслевыми наградами награжден(а)</w:t>
            </w:r>
          </w:p>
        </w:tc>
        <w:tc>
          <w:tcPr>
            <w:tcW w:w="2340" w:type="dxa"/>
            <w:tcBorders>
              <w:bottom w:val="single" w:sz="4" w:space="0" w:color="000000"/>
            </w:tcBorders>
            <w:vAlign w:val="center"/>
          </w:tcPr>
          <w:p>
            <w:pPr>
              <w:pStyle w:val="Normal"/>
              <w:jc w:val="center"/>
              <w:rPr>
                <w:rFonts w:ascii="PT Astra Serif" w:hAnsi="PT Astra Serif"/>
                <w:i/>
                <w:i/>
              </w:rPr>
            </w:pPr>
            <w:r>
              <w:rPr>
                <w:rFonts w:ascii="PT Astra Serif" w:hAnsi="PT Astra Serif"/>
                <w:i/>
              </w:rPr>
            </w:r>
          </w:p>
        </w:tc>
      </w:tr>
      <w:tr>
        <w:trPr/>
        <w:tc>
          <w:tcPr>
            <w:tcW w:w="10080" w:type="dxa"/>
            <w:gridSpan w:val="4"/>
            <w:tcBorders>
              <w:bottom w:val="single" w:sz="4" w:space="0" w:color="000000"/>
            </w:tcBorders>
          </w:tcPr>
          <w:p>
            <w:pPr>
              <w:pStyle w:val="Normal"/>
              <w:rPr>
                <w:rFonts w:ascii="PT Astra Serif" w:hAnsi="PT Astra Serif"/>
                <w:i/>
                <w:i/>
              </w:rPr>
            </w:pPr>
            <w:r>
              <w:rPr>
                <w:rFonts w:ascii="PT Astra Serif" w:hAnsi="PT Astra Serif"/>
                <w:i/>
              </w:rPr>
            </w:r>
          </w:p>
        </w:tc>
      </w:tr>
      <w:tr>
        <w:trPr/>
        <w:tc>
          <w:tcPr>
            <w:tcW w:w="10080" w:type="dxa"/>
            <w:gridSpan w:val="4"/>
            <w:tcBorders>
              <w:bottom w:val="single" w:sz="4" w:space="0" w:color="000000"/>
            </w:tcBorders>
          </w:tcPr>
          <w:p>
            <w:pPr>
              <w:pStyle w:val="Normal"/>
              <w:rPr>
                <w:rFonts w:ascii="PT Astra Serif" w:hAnsi="PT Astra Serif"/>
                <w:i/>
                <w:i/>
              </w:rPr>
            </w:pPr>
            <w:r>
              <w:rPr>
                <w:rFonts w:ascii="PT Astra Serif" w:hAnsi="PT Astra Serif"/>
                <w:i/>
              </w:rPr>
            </w:r>
          </w:p>
        </w:tc>
      </w:tr>
      <w:tr>
        <w:trPr/>
        <w:tc>
          <w:tcPr>
            <w:tcW w:w="10080" w:type="dxa"/>
            <w:gridSpan w:val="4"/>
            <w:tcBorders>
              <w:bottom w:val="single" w:sz="4" w:space="0" w:color="000000"/>
            </w:tcBorders>
          </w:tcPr>
          <w:p>
            <w:pPr>
              <w:pStyle w:val="Normal"/>
              <w:rPr>
                <w:rFonts w:ascii="PT Astra Serif" w:hAnsi="PT Astra Serif"/>
                <w:i/>
                <w:i/>
              </w:rPr>
            </w:pPr>
            <w:r>
              <w:rPr>
                <w:rFonts w:ascii="PT Astra Serif" w:hAnsi="PT Astra Serif"/>
                <w:i/>
              </w:rPr>
            </w:r>
          </w:p>
        </w:tc>
      </w:tr>
      <w:tr>
        <w:trPr/>
        <w:tc>
          <w:tcPr>
            <w:tcW w:w="10080" w:type="dxa"/>
            <w:gridSpan w:val="4"/>
            <w:tcBorders>
              <w:bottom w:val="single" w:sz="4" w:space="0" w:color="000000"/>
            </w:tcBorders>
          </w:tcPr>
          <w:p>
            <w:pPr>
              <w:pStyle w:val="Normal"/>
              <w:rPr>
                <w:rFonts w:ascii="PT Astra Serif" w:hAnsi="PT Astra Serif"/>
                <w:i/>
                <w:i/>
              </w:rPr>
            </w:pPr>
            <w:r>
              <w:rPr>
                <w:rFonts w:ascii="PT Astra Serif" w:hAnsi="PT Astra Serif"/>
                <w:i/>
              </w:rPr>
            </w:r>
          </w:p>
        </w:tc>
      </w:tr>
      <w:tr>
        <w:trPr/>
        <w:tc>
          <w:tcPr>
            <w:tcW w:w="540" w:type="dxa"/>
            <w:tcBorders/>
            <w:vAlign w:val="bottom"/>
          </w:tcPr>
          <w:p>
            <w:pPr>
              <w:pStyle w:val="Normal"/>
              <w:rPr>
                <w:rFonts w:ascii="PT Astra Serif" w:hAnsi="PT Astra Serif"/>
              </w:rPr>
            </w:pPr>
            <w:r>
              <w:rPr>
                <w:rFonts w:ascii="PT Astra Serif" w:hAnsi="PT Astra Serif"/>
              </w:rPr>
              <w:t>8</w:t>
            </w:r>
          </w:p>
        </w:tc>
        <w:tc>
          <w:tcPr>
            <w:tcW w:w="2409" w:type="dxa"/>
            <w:tcBorders/>
            <w:vAlign w:val="bottom"/>
          </w:tcPr>
          <w:p>
            <w:pPr>
              <w:pStyle w:val="Heading3"/>
              <w:ind w:right="-108"/>
              <w:rPr>
                <w:rFonts w:ascii="PT Astra Serif" w:hAnsi="PT Astra Serif"/>
              </w:rPr>
            </w:pPr>
            <w:r>
              <w:rPr>
                <w:rFonts w:ascii="PT Astra Serif" w:hAnsi="PT Astra Serif"/>
              </w:rPr>
              <w:t>Общий стаж работы</w:t>
            </w:r>
          </w:p>
        </w:tc>
        <w:tc>
          <w:tcPr>
            <w:tcW w:w="7131" w:type="dxa"/>
            <w:gridSpan w:val="2"/>
            <w:tcBorders>
              <w:bottom w:val="single" w:sz="4" w:space="0" w:color="000000"/>
            </w:tcBorders>
            <w:vAlign w:val="center"/>
          </w:tcPr>
          <w:p>
            <w:pPr>
              <w:pStyle w:val="Normal"/>
              <w:jc w:val="center"/>
              <w:rPr>
                <w:rFonts w:ascii="PT Astra Serif" w:hAnsi="PT Astra Serif"/>
                <w:i/>
                <w:i/>
              </w:rPr>
            </w:pPr>
            <w:r>
              <w:rPr>
                <w:rFonts w:ascii="PT Astra Serif" w:hAnsi="PT Astra Serif"/>
                <w:i/>
              </w:rPr>
            </w:r>
          </w:p>
        </w:tc>
      </w:tr>
    </w:tbl>
    <w:p>
      <w:pPr>
        <w:pStyle w:val="Normal"/>
        <w:rPr>
          <w:rFonts w:ascii="PT Astra Serif" w:hAnsi="PT Astra Serif"/>
          <w:sz w:val="2"/>
          <w:szCs w:val="20"/>
        </w:rPr>
      </w:pPr>
      <w:r>
        <w:rPr>
          <w:rFonts w:ascii="PT Astra Serif" w:hAnsi="PT Astra Serif"/>
          <w:sz w:val="2"/>
          <w:szCs w:val="20"/>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3599"/>
        <w:gridCol w:w="5941"/>
      </w:tblGrid>
      <w:tr>
        <w:trPr/>
        <w:tc>
          <w:tcPr>
            <w:tcW w:w="540" w:type="dxa"/>
            <w:tcBorders/>
            <w:vAlign w:val="bottom"/>
          </w:tcPr>
          <w:p>
            <w:pPr>
              <w:pStyle w:val="Normal"/>
              <w:rPr>
                <w:rFonts w:ascii="PT Astra Serif" w:hAnsi="PT Astra Serif"/>
              </w:rPr>
            </w:pPr>
            <w:r>
              <w:rPr>
                <w:rFonts w:ascii="PT Astra Serif" w:hAnsi="PT Astra Serif"/>
              </w:rPr>
              <w:t>9</w:t>
            </w:r>
          </w:p>
        </w:tc>
        <w:tc>
          <w:tcPr>
            <w:tcW w:w="3599" w:type="dxa"/>
            <w:tcBorders/>
            <w:vAlign w:val="bottom"/>
          </w:tcPr>
          <w:p>
            <w:pPr>
              <w:pStyle w:val="Heading3"/>
              <w:ind w:right="-108"/>
              <w:rPr>
                <w:rFonts w:ascii="PT Astra Serif" w:hAnsi="PT Astra Serif"/>
              </w:rPr>
            </w:pPr>
            <w:r>
              <w:rPr>
                <w:rFonts w:ascii="PT Astra Serif" w:hAnsi="PT Astra Serif"/>
              </w:rPr>
              <w:t>Стаж работы в Томской области</w:t>
            </w:r>
          </w:p>
        </w:tc>
        <w:tc>
          <w:tcPr>
            <w:tcW w:w="5941" w:type="dxa"/>
            <w:tcBorders>
              <w:bottom w:val="single" w:sz="4" w:space="0" w:color="000000"/>
            </w:tcBorders>
            <w:vAlign w:val="center"/>
          </w:tcPr>
          <w:p>
            <w:pPr>
              <w:pStyle w:val="Normal"/>
              <w:jc w:val="center"/>
              <w:rPr>
                <w:rFonts w:ascii="PT Astra Serif" w:hAnsi="PT Astra Serif"/>
                <w:i/>
                <w:i/>
              </w:rPr>
            </w:pPr>
            <w:r>
              <w:rPr>
                <w:rFonts w:ascii="PT Astra Serif" w:hAnsi="PT Astra Serif"/>
                <w:i/>
              </w:rPr>
            </w:r>
          </w:p>
        </w:tc>
      </w:tr>
    </w:tbl>
    <w:p>
      <w:pPr>
        <w:pStyle w:val="Normal"/>
        <w:rPr>
          <w:rFonts w:ascii="PT Astra Serif" w:hAnsi="PT Astra Serif"/>
          <w:sz w:val="20"/>
          <w:szCs w:val="20"/>
        </w:rPr>
      </w:pPr>
      <w:r>
        <w:rPr>
          <w:rFonts w:ascii="PT Astra Serif" w:hAnsi="PT Astra Serif"/>
          <w:sz w:val="20"/>
          <w:szCs w:val="20"/>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9539"/>
      </w:tblGrid>
      <w:tr>
        <w:trPr/>
        <w:tc>
          <w:tcPr>
            <w:tcW w:w="540" w:type="dxa"/>
            <w:tcBorders/>
          </w:tcPr>
          <w:p>
            <w:pPr>
              <w:pStyle w:val="Normal"/>
              <w:rPr>
                <w:rFonts w:ascii="PT Astra Serif" w:hAnsi="PT Astra Serif"/>
              </w:rPr>
            </w:pPr>
            <w:r>
              <w:rPr>
                <w:rFonts w:ascii="PT Astra Serif" w:hAnsi="PT Astra Serif"/>
              </w:rPr>
              <w:t>10</w:t>
            </w:r>
          </w:p>
        </w:tc>
        <w:tc>
          <w:tcPr>
            <w:tcW w:w="9539" w:type="dxa"/>
            <w:tcBorders/>
          </w:tcPr>
          <w:p>
            <w:pPr>
              <w:pStyle w:val="Normal"/>
              <w:jc w:val="both"/>
              <w:rPr>
                <w:rFonts w:ascii="PT Astra Serif" w:hAnsi="PT Astra Serif"/>
              </w:rPr>
            </w:pPr>
            <w:r>
              <w:rPr>
                <w:rFonts w:ascii="PT Astra Serif" w:hAnsi="PT Astra Serif"/>
              </w:rPr>
              <w:t>Характеристика лица, представляемого к награде, с указанием  конкретных заслуг</w:t>
            </w:r>
          </w:p>
        </w:tc>
      </w:tr>
    </w:tbl>
    <w:p>
      <w:pPr>
        <w:pStyle w:val="Normal"/>
        <w:rPr>
          <w:rFonts w:ascii="PT Astra Serif" w:hAnsi="PT Astra Serif"/>
          <w:i/>
          <w:i/>
        </w:rPr>
      </w:pPr>
      <w:r>
        <w:rPr>
          <w:rFonts w:ascii="PT Astra Serif" w:hAnsi="PT Astra Serif"/>
          <w:i/>
        </w:rPr>
      </w:r>
    </w:p>
    <w:p>
      <w:pPr>
        <w:pStyle w:val="Normal"/>
        <w:rPr>
          <w:rFonts w:ascii="PT Astra Serif" w:hAnsi="PT Astra Serif"/>
          <w:i/>
          <w:i/>
        </w:rPr>
      </w:pPr>
      <w:r>
        <w:rPr>
          <w:rFonts w:ascii="PT Astra Serif" w:hAnsi="PT Astra Serif"/>
          <w:i/>
        </w:rPr>
      </w:r>
    </w:p>
    <w:p>
      <w:pPr>
        <w:pStyle w:val="Normal"/>
        <w:rPr>
          <w:rFonts w:ascii="PT Astra Serif" w:hAnsi="PT Astra Serif"/>
          <w:i/>
          <w:i/>
        </w:rPr>
      </w:pPr>
      <w:r>
        <w:rPr>
          <w:rFonts w:ascii="PT Astra Serif" w:hAnsi="PT Astra Serif"/>
          <w:i/>
        </w:rPr>
      </w:r>
    </w:p>
    <w:p>
      <w:pPr>
        <w:pStyle w:val="Normal"/>
        <w:rPr>
          <w:rFonts w:ascii="PT Astra Serif" w:hAnsi="PT Astra Serif"/>
          <w:i/>
          <w:i/>
        </w:rPr>
      </w:pPr>
      <w:r>
        <w:rPr>
          <w:rFonts w:ascii="PT Astra Serif" w:hAnsi="PT Astra Serif"/>
          <w:i/>
        </w:rPr>
      </w:r>
    </w:p>
    <w:p>
      <w:pPr>
        <w:pStyle w:val="Normal"/>
        <w:rPr>
          <w:rFonts w:ascii="PT Astra Serif" w:hAnsi="PT Astra Serif"/>
          <w:i/>
          <w:i/>
        </w:rPr>
      </w:pPr>
      <w:r>
        <w:rPr>
          <w:rFonts w:ascii="PT Astra Serif" w:hAnsi="PT Astra Serif"/>
          <w:i/>
        </w:rPr>
      </w:r>
    </w:p>
    <w:p>
      <w:pPr>
        <w:pStyle w:val="Normal"/>
        <w:rPr>
          <w:rFonts w:ascii="PT Astra Serif" w:hAnsi="PT Astra Serif"/>
          <w:i/>
          <w:i/>
        </w:rPr>
      </w:pPr>
      <w:r>
        <w:rPr>
          <w:rFonts w:ascii="PT Astra Serif" w:hAnsi="PT Astra Serif"/>
          <w:i/>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2339"/>
        <w:gridCol w:w="1081"/>
        <w:gridCol w:w="6120"/>
      </w:tblGrid>
      <w:tr>
        <w:trPr/>
        <w:tc>
          <w:tcPr>
            <w:tcW w:w="540" w:type="dxa"/>
            <w:tcBorders/>
            <w:vAlign w:val="bottom"/>
          </w:tcPr>
          <w:p>
            <w:pPr>
              <w:pStyle w:val="Normal"/>
              <w:rPr>
                <w:rFonts w:ascii="PT Astra Serif" w:hAnsi="PT Astra Serif"/>
              </w:rPr>
            </w:pPr>
            <w:r>
              <w:rPr>
                <w:rFonts w:ascii="PT Astra Serif" w:hAnsi="PT Astra Serif"/>
              </w:rPr>
              <w:t>11</w:t>
            </w:r>
          </w:p>
        </w:tc>
        <w:tc>
          <w:tcPr>
            <w:tcW w:w="2339" w:type="dxa"/>
            <w:tcBorders/>
            <w:vAlign w:val="bottom"/>
          </w:tcPr>
          <w:p>
            <w:pPr>
              <w:pStyle w:val="Heading3"/>
              <w:ind w:right="-108"/>
              <w:rPr>
                <w:rFonts w:ascii="PT Astra Serif" w:hAnsi="PT Astra Serif"/>
              </w:rPr>
            </w:pPr>
            <w:r>
              <w:rPr>
                <w:rFonts w:ascii="PT Astra Serif" w:hAnsi="PT Astra Serif"/>
              </w:rPr>
              <w:t>Домашний адрес</w:t>
            </w:r>
          </w:p>
        </w:tc>
        <w:tc>
          <w:tcPr>
            <w:tcW w:w="7201" w:type="dxa"/>
            <w:gridSpan w:val="2"/>
            <w:tcBorders>
              <w:bottom w:val="single" w:sz="4" w:space="0" w:color="000000"/>
            </w:tcBorders>
            <w:vAlign w:val="center"/>
          </w:tcPr>
          <w:p>
            <w:pPr>
              <w:pStyle w:val="Normal"/>
              <w:jc w:val="center"/>
              <w:rPr>
                <w:rFonts w:ascii="PT Astra Serif" w:hAnsi="PT Astra Serif"/>
                <w:i/>
                <w:i/>
              </w:rPr>
            </w:pPr>
            <w:r>
              <w:rPr>
                <w:rFonts w:ascii="PT Astra Serif" w:hAnsi="PT Astra Serif"/>
                <w:i/>
              </w:rPr>
            </w:r>
          </w:p>
        </w:tc>
      </w:tr>
      <w:tr>
        <w:trPr/>
        <w:tc>
          <w:tcPr>
            <w:tcW w:w="10080" w:type="dxa"/>
            <w:gridSpan w:val="4"/>
            <w:tcBorders>
              <w:bottom w:val="single" w:sz="4" w:space="0" w:color="000000"/>
            </w:tcBorders>
          </w:tcPr>
          <w:p>
            <w:pPr>
              <w:pStyle w:val="Normal"/>
              <w:rPr>
                <w:rFonts w:ascii="PT Astra Serif" w:hAnsi="PT Astra Serif"/>
                <w:i/>
                <w:i/>
              </w:rPr>
            </w:pPr>
            <w:r>
              <w:rPr>
                <w:rFonts w:ascii="PT Astra Serif" w:hAnsi="PT Astra Serif"/>
                <w:i/>
              </w:rPr>
            </w:r>
          </w:p>
        </w:tc>
      </w:tr>
      <w:tr>
        <w:trPr/>
        <w:tc>
          <w:tcPr>
            <w:tcW w:w="540" w:type="dxa"/>
            <w:tcBorders/>
            <w:vAlign w:val="bottom"/>
          </w:tcPr>
          <w:p>
            <w:pPr>
              <w:pStyle w:val="Normal"/>
              <w:rPr>
                <w:rFonts w:ascii="PT Astra Serif" w:hAnsi="PT Astra Serif"/>
              </w:rPr>
            </w:pPr>
            <w:r>
              <w:rPr>
                <w:rFonts w:ascii="PT Astra Serif" w:hAnsi="PT Astra Serif"/>
              </w:rPr>
              <w:t>12</w:t>
            </w:r>
          </w:p>
        </w:tc>
        <w:tc>
          <w:tcPr>
            <w:tcW w:w="3420" w:type="dxa"/>
            <w:gridSpan w:val="2"/>
            <w:tcBorders/>
            <w:vAlign w:val="bottom"/>
          </w:tcPr>
          <w:p>
            <w:pPr>
              <w:pStyle w:val="Heading3"/>
              <w:rPr>
                <w:rFonts w:ascii="PT Astra Serif" w:hAnsi="PT Astra Serif"/>
              </w:rPr>
            </w:pPr>
            <w:r>
              <w:rPr>
                <w:rFonts w:ascii="PT Astra Serif" w:hAnsi="PT Astra Serif"/>
              </w:rPr>
              <w:t>Паспортные данные</w:t>
            </w:r>
          </w:p>
        </w:tc>
        <w:tc>
          <w:tcPr>
            <w:tcW w:w="6120" w:type="dxa"/>
            <w:tcBorders>
              <w:bottom w:val="single" w:sz="4" w:space="0" w:color="000000"/>
            </w:tcBorders>
            <w:vAlign w:val="center"/>
          </w:tcPr>
          <w:p>
            <w:pPr>
              <w:pStyle w:val="Normal"/>
              <w:rPr>
                <w:rFonts w:ascii="PT Astra Serif" w:hAnsi="PT Astra Serif"/>
                <w:i/>
                <w:i/>
              </w:rPr>
            </w:pPr>
            <w:r>
              <w:rPr>
                <w:rFonts w:ascii="PT Astra Serif" w:hAnsi="PT Astra Serif"/>
                <w:i/>
              </w:rPr>
            </w:r>
          </w:p>
        </w:tc>
      </w:tr>
      <w:tr>
        <w:trPr/>
        <w:tc>
          <w:tcPr>
            <w:tcW w:w="540" w:type="dxa"/>
            <w:tcBorders/>
          </w:tcPr>
          <w:p>
            <w:pPr>
              <w:pStyle w:val="Normal"/>
              <w:jc w:val="center"/>
              <w:rPr>
                <w:rFonts w:ascii="PT Astra Serif" w:hAnsi="PT Astra Serif"/>
                <w:sz w:val="18"/>
              </w:rPr>
            </w:pPr>
            <w:r>
              <w:rPr>
                <w:rFonts w:ascii="PT Astra Serif" w:hAnsi="PT Astra Serif"/>
                <w:sz w:val="18"/>
              </w:rPr>
            </w:r>
          </w:p>
        </w:tc>
        <w:tc>
          <w:tcPr>
            <w:tcW w:w="3420" w:type="dxa"/>
            <w:gridSpan w:val="2"/>
            <w:tcBorders/>
          </w:tcPr>
          <w:p>
            <w:pPr>
              <w:pStyle w:val="Heading3"/>
              <w:jc w:val="center"/>
              <w:rPr>
                <w:rFonts w:ascii="PT Astra Serif" w:hAnsi="PT Astra Serif"/>
                <w:sz w:val="18"/>
              </w:rPr>
            </w:pPr>
            <w:r>
              <w:rPr>
                <w:rFonts w:ascii="PT Astra Serif" w:hAnsi="PT Astra Serif"/>
                <w:sz w:val="18"/>
              </w:rPr>
            </w:r>
          </w:p>
        </w:tc>
        <w:tc>
          <w:tcPr>
            <w:tcW w:w="6120" w:type="dxa"/>
            <w:tcBorders>
              <w:top w:val="single" w:sz="4" w:space="0" w:color="000000"/>
            </w:tcBorders>
          </w:tcPr>
          <w:p>
            <w:pPr>
              <w:pStyle w:val="Normal"/>
              <w:jc w:val="center"/>
              <w:rPr>
                <w:rFonts w:ascii="PT Astra Serif" w:hAnsi="PT Astra Serif"/>
                <w:sz w:val="16"/>
              </w:rPr>
            </w:pPr>
            <w:r>
              <w:rPr>
                <w:rFonts w:ascii="PT Astra Serif" w:hAnsi="PT Astra Serif"/>
                <w:sz w:val="16"/>
              </w:rPr>
              <w:t>(серия, номер, когда и кем выдан)</w:t>
            </w:r>
          </w:p>
        </w:tc>
      </w:tr>
    </w:tbl>
    <w:p>
      <w:pPr>
        <w:pStyle w:val="Normal"/>
        <w:rPr>
          <w:rFonts w:ascii="PT Astra Serif" w:hAnsi="PT Astra Serif"/>
          <w:sz w:val="2"/>
          <w:szCs w:val="20"/>
        </w:rPr>
      </w:pPr>
      <w:r>
        <w:rPr>
          <w:rFonts w:ascii="PT Astra Serif" w:hAnsi="PT Astra Serif"/>
          <w:sz w:val="2"/>
          <w:szCs w:val="20"/>
        </w:rPr>
      </w:r>
    </w:p>
    <w:p>
      <w:pPr>
        <w:pStyle w:val="Normal"/>
        <w:rPr>
          <w:rFonts w:ascii="PT Astra Serif" w:hAnsi="PT Astra Serif"/>
          <w:sz w:val="2"/>
        </w:rPr>
      </w:pPr>
      <w:r>
        <w:rPr>
          <w:rFonts w:ascii="PT Astra Serif" w:hAnsi="PT Astra Serif"/>
          <w:sz w:val="2"/>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540"/>
        <w:gridCol w:w="179"/>
        <w:gridCol w:w="4680"/>
        <w:gridCol w:w="4681"/>
      </w:tblGrid>
      <w:tr>
        <w:trPr/>
        <w:tc>
          <w:tcPr>
            <w:tcW w:w="10080" w:type="dxa"/>
            <w:gridSpan w:val="4"/>
            <w:tcBorders>
              <w:bottom w:val="single" w:sz="4" w:space="0" w:color="000000"/>
            </w:tcBorders>
          </w:tcPr>
          <w:p>
            <w:pPr>
              <w:pStyle w:val="Normal"/>
              <w:rPr>
                <w:rFonts w:ascii="PT Astra Serif" w:hAnsi="PT Astra Serif"/>
                <w:i/>
                <w:i/>
              </w:rPr>
            </w:pPr>
            <w:r>
              <w:rPr>
                <w:rFonts w:ascii="PT Astra Serif" w:hAnsi="PT Astra Serif"/>
                <w:i/>
              </w:rPr>
            </w:r>
          </w:p>
        </w:tc>
      </w:tr>
      <w:tr>
        <w:trPr/>
        <w:tc>
          <w:tcPr>
            <w:tcW w:w="719" w:type="dxa"/>
            <w:gridSpan w:val="2"/>
            <w:tcBorders/>
          </w:tcPr>
          <w:p>
            <w:pPr>
              <w:pStyle w:val="Normal"/>
              <w:rPr>
                <w:rFonts w:ascii="PT Astra Serif" w:hAnsi="PT Astra Serif"/>
              </w:rPr>
            </w:pPr>
            <w:r>
              <w:rPr>
                <w:rFonts w:ascii="PT Astra Serif" w:hAnsi="PT Astra Serif"/>
              </w:rPr>
              <w:t>13</w:t>
            </w:r>
          </w:p>
        </w:tc>
        <w:tc>
          <w:tcPr>
            <w:tcW w:w="9361" w:type="dxa"/>
            <w:gridSpan w:val="2"/>
            <w:tcBorders/>
          </w:tcPr>
          <w:p>
            <w:pPr>
              <w:pStyle w:val="Normal"/>
              <w:jc w:val="both"/>
              <w:rPr>
                <w:rFonts w:ascii="PT Astra Serif" w:hAnsi="PT Astra Serif"/>
              </w:rPr>
            </w:pPr>
            <w:r>
              <w:rPr>
                <w:rFonts w:ascii="PT Astra Serif" w:hAnsi="PT Astra Serif"/>
              </w:rPr>
              <w:t>Страховой номер индивидуального лицевого счета</w:t>
            </w:r>
          </w:p>
        </w:tc>
      </w:tr>
      <w:tr>
        <w:trPr/>
        <w:tc>
          <w:tcPr>
            <w:tcW w:w="10080" w:type="dxa"/>
            <w:gridSpan w:val="4"/>
            <w:tcBorders>
              <w:bottom w:val="single" w:sz="4" w:space="0" w:color="000000"/>
            </w:tcBorders>
          </w:tcPr>
          <w:p>
            <w:pPr>
              <w:pStyle w:val="Normal"/>
              <w:rPr>
                <w:rFonts w:ascii="PT Astra Serif" w:hAnsi="PT Astra Serif"/>
                <w:i/>
                <w:i/>
              </w:rPr>
            </w:pPr>
            <w:r>
              <w:rPr>
                <w:rFonts w:ascii="PT Astra Serif" w:hAnsi="PT Astra Serif"/>
                <w:i/>
              </w:rPr>
            </w:r>
          </w:p>
        </w:tc>
      </w:tr>
      <w:tr>
        <w:trPr/>
        <w:tc>
          <w:tcPr>
            <w:tcW w:w="540" w:type="dxa"/>
            <w:tcBorders/>
          </w:tcPr>
          <w:p>
            <w:pPr>
              <w:pStyle w:val="Normal"/>
              <w:rPr>
                <w:rFonts w:ascii="PT Astra Serif" w:hAnsi="PT Astra Serif"/>
                <w:sz w:val="2"/>
              </w:rPr>
            </w:pPr>
            <w:r>
              <w:rPr>
                <w:rFonts w:ascii="PT Astra Serif" w:hAnsi="PT Astra Serif"/>
                <w:sz w:val="2"/>
              </w:rPr>
            </w:r>
          </w:p>
          <w:p>
            <w:pPr>
              <w:pStyle w:val="Normal"/>
              <w:rPr>
                <w:rFonts w:ascii="PT Astra Serif" w:hAnsi="PT Astra Serif"/>
              </w:rPr>
            </w:pPr>
            <w:r>
              <w:rPr>
                <w:rFonts w:ascii="PT Astra Serif" w:hAnsi="PT Astra Serif"/>
              </w:rPr>
              <w:t>14</w:t>
            </w:r>
          </w:p>
        </w:tc>
        <w:tc>
          <w:tcPr>
            <w:tcW w:w="4859" w:type="dxa"/>
            <w:gridSpan w:val="2"/>
            <w:tcBorders/>
          </w:tcPr>
          <w:p>
            <w:pPr>
              <w:pStyle w:val="Normal"/>
              <w:jc w:val="both"/>
              <w:rPr>
                <w:rFonts w:ascii="PT Astra Serif" w:hAnsi="PT Astra Serif"/>
              </w:rPr>
            </w:pPr>
            <w:r>
              <w:rPr>
                <w:rFonts w:ascii="PT Astra Serif" w:hAnsi="PT Astra Serif"/>
              </w:rPr>
              <w:t>Индивидуальный номер налогоплательщика</w:t>
            </w:r>
          </w:p>
        </w:tc>
        <w:tc>
          <w:tcPr>
            <w:tcW w:w="4681" w:type="dxa"/>
            <w:tcBorders>
              <w:bottom w:val="single" w:sz="4" w:space="0" w:color="000000"/>
            </w:tcBorders>
          </w:tcPr>
          <w:p>
            <w:pPr>
              <w:pStyle w:val="Normal"/>
              <w:jc w:val="both"/>
              <w:rPr>
                <w:rFonts w:ascii="PT Astra Serif" w:hAnsi="PT Astra Serif"/>
                <w:i/>
                <w:i/>
              </w:rPr>
            </w:pPr>
            <w:r>
              <w:rPr>
                <w:rFonts w:ascii="PT Astra Serif" w:hAnsi="PT Astra Serif"/>
                <w:i/>
              </w:rPr>
            </w:r>
          </w:p>
        </w:tc>
      </w:tr>
    </w:tbl>
    <w:p>
      <w:pPr>
        <w:pStyle w:val="Normal"/>
        <w:rPr>
          <w:rFonts w:ascii="PT Astra Serif" w:hAnsi="PT Astra Serif"/>
          <w:i/>
          <w:i/>
        </w:rPr>
      </w:pPr>
      <w:r>
        <w:rPr>
          <w:rFonts w:ascii="PT Astra Serif" w:hAnsi="PT Astra Serif"/>
          <w:i/>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3420"/>
        <w:gridCol w:w="6659"/>
      </w:tblGrid>
      <w:tr>
        <w:trPr/>
        <w:tc>
          <w:tcPr>
            <w:tcW w:w="3420" w:type="dxa"/>
            <w:tcBorders/>
            <w:vAlign w:val="center"/>
          </w:tcPr>
          <w:p>
            <w:pPr>
              <w:pStyle w:val="Normal"/>
              <w:rPr>
                <w:rFonts w:ascii="PT Astra Serif" w:hAnsi="PT Astra Serif"/>
              </w:rPr>
            </w:pPr>
            <w:r>
              <w:rPr>
                <w:rFonts w:ascii="PT Astra Serif" w:hAnsi="PT Astra Serif"/>
              </w:rPr>
              <w:t>Кандидатура рекомендована</w:t>
            </w:r>
          </w:p>
        </w:tc>
        <w:tc>
          <w:tcPr>
            <w:tcW w:w="6659" w:type="dxa"/>
            <w:tcBorders>
              <w:bottom w:val="single" w:sz="4" w:space="0" w:color="000000"/>
            </w:tcBorders>
            <w:vAlign w:val="center"/>
          </w:tcPr>
          <w:p>
            <w:pPr>
              <w:pStyle w:val="Normal"/>
              <w:rPr>
                <w:rFonts w:ascii="PT Astra Serif" w:hAnsi="PT Astra Serif"/>
                <w:i/>
                <w:i/>
                <w:sz w:val="28"/>
              </w:rPr>
            </w:pPr>
            <w:r>
              <w:rPr>
                <w:rFonts w:ascii="PT Astra Serif" w:hAnsi="PT Astra Serif"/>
                <w:i/>
                <w:sz w:val="28"/>
              </w:rPr>
            </w:r>
          </w:p>
        </w:tc>
      </w:tr>
    </w:tbl>
    <w:p>
      <w:pPr>
        <w:pStyle w:val="Normal"/>
        <w:rPr>
          <w:rFonts w:ascii="PT Astra Serif" w:hAnsi="PT Astra Serif"/>
          <w:sz w:val="2"/>
          <w:szCs w:val="20"/>
        </w:rPr>
      </w:pPr>
      <w:r>
        <w:rPr>
          <w:rFonts w:ascii="PT Astra Serif" w:hAnsi="PT Astra Serif"/>
          <w:sz w:val="2"/>
          <w:szCs w:val="20"/>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10080"/>
      </w:tblGrid>
      <w:tr>
        <w:trPr/>
        <w:tc>
          <w:tcPr>
            <w:tcW w:w="10080" w:type="dxa"/>
            <w:tcBorders/>
          </w:tcPr>
          <w:p>
            <w:pPr>
              <w:pStyle w:val="Normal"/>
              <w:jc w:val="center"/>
              <w:rPr>
                <w:rFonts w:ascii="PT Astra Serif" w:hAnsi="PT Astra Serif"/>
                <w:sz w:val="16"/>
              </w:rPr>
            </w:pPr>
            <w:r>
              <w:rPr>
                <w:rFonts w:ascii="PT Astra Serif" w:hAnsi="PT Astra Serif"/>
                <w:sz w:val="16"/>
              </w:rPr>
              <w:t>(инициатор ходатайства о награждении наградами,</w:t>
            </w:r>
          </w:p>
        </w:tc>
      </w:tr>
      <w:tr>
        <w:trPr/>
        <w:tc>
          <w:tcPr>
            <w:tcW w:w="10080" w:type="dxa"/>
            <w:tcBorders>
              <w:bottom w:val="single" w:sz="4" w:space="0" w:color="000000"/>
            </w:tcBorders>
            <w:vAlign w:val="center"/>
          </w:tcPr>
          <w:p>
            <w:pPr>
              <w:pStyle w:val="Normal"/>
              <w:rPr>
                <w:rFonts w:ascii="PT Astra Serif" w:hAnsi="PT Astra Serif"/>
                <w:i/>
                <w:i/>
              </w:rPr>
            </w:pPr>
            <w:r>
              <w:rPr>
                <w:rFonts w:ascii="PT Astra Serif" w:hAnsi="PT Astra Serif"/>
                <w:i/>
              </w:rPr>
            </w:r>
          </w:p>
        </w:tc>
      </w:tr>
      <w:tr>
        <w:trPr/>
        <w:tc>
          <w:tcPr>
            <w:tcW w:w="10080" w:type="dxa"/>
            <w:tcBorders>
              <w:top w:val="single" w:sz="4" w:space="0" w:color="000000"/>
            </w:tcBorders>
          </w:tcPr>
          <w:p>
            <w:pPr>
              <w:pStyle w:val="Normal"/>
              <w:jc w:val="center"/>
              <w:rPr>
                <w:rFonts w:ascii="PT Astra Serif" w:hAnsi="PT Astra Serif"/>
                <w:sz w:val="16"/>
              </w:rPr>
            </w:pPr>
            <w:r>
              <w:rPr>
                <w:rFonts w:ascii="PT Astra Serif" w:hAnsi="PT Astra Serif"/>
                <w:sz w:val="16"/>
              </w:rPr>
              <w:t>присвоении почетного звания в соответствии со статьей 9 настоящего Закона)</w:t>
            </w:r>
          </w:p>
        </w:tc>
      </w:tr>
    </w:tbl>
    <w:p>
      <w:pPr>
        <w:pStyle w:val="Normal"/>
        <w:rPr>
          <w:rFonts w:ascii="PT Astra Serif" w:hAnsi="PT Astra Serif"/>
          <w:sz w:val="20"/>
          <w:szCs w:val="20"/>
        </w:rPr>
      </w:pPr>
      <w:r>
        <w:rPr>
          <w:rFonts w:ascii="PT Astra Serif" w:hAnsi="PT Astra Serif"/>
          <w:sz w:val="20"/>
          <w:szCs w:val="20"/>
        </w:rPr>
      </w:r>
    </w:p>
    <w:p>
      <w:pPr>
        <w:pStyle w:val="Normal"/>
        <w:ind w:left="360"/>
        <w:rPr>
          <w:rFonts w:ascii="PT Astra Serif" w:hAnsi="PT Astra Serif"/>
          <w:sz w:val="2"/>
          <w:szCs w:val="20"/>
        </w:rPr>
      </w:pPr>
      <w:r>
        <w:rPr>
          <w:rFonts w:ascii="PT Astra Serif" w:hAnsi="PT Astra Serif"/>
          <w:sz w:val="2"/>
          <w:szCs w:val="20"/>
        </w:rPr>
      </w:r>
    </w:p>
    <w:tbl>
      <w:tblPr>
        <w:tblW w:w="10080" w:type="dxa"/>
        <w:jc w:val="left"/>
        <w:tblInd w:w="-432" w:type="dxa"/>
        <w:tblLayout w:type="fixed"/>
        <w:tblCellMar>
          <w:top w:w="0" w:type="dxa"/>
          <w:left w:w="108" w:type="dxa"/>
          <w:bottom w:w="0" w:type="dxa"/>
          <w:right w:w="108" w:type="dxa"/>
        </w:tblCellMar>
        <w:tblLook w:val="0000" w:noHBand="0" w:noVBand="0" w:firstColumn="0" w:lastRow="0" w:lastColumn="0" w:firstRow="0"/>
      </w:tblPr>
      <w:tblGrid>
        <w:gridCol w:w="2879"/>
        <w:gridCol w:w="360"/>
        <w:gridCol w:w="3396"/>
        <w:gridCol w:w="283"/>
        <w:gridCol w:w="3162"/>
      </w:tblGrid>
      <w:tr>
        <w:trPr/>
        <w:tc>
          <w:tcPr>
            <w:tcW w:w="2879" w:type="dxa"/>
            <w:tcBorders>
              <w:bottom w:val="single" w:sz="4" w:space="0" w:color="000000"/>
            </w:tcBorders>
          </w:tcPr>
          <w:p>
            <w:pPr>
              <w:pStyle w:val="Normal"/>
              <w:rPr>
                <w:rFonts w:ascii="PT Astra Serif" w:hAnsi="PT Astra Serif"/>
              </w:rPr>
            </w:pPr>
            <w:r>
              <w:rPr>
                <w:rFonts w:ascii="PT Astra Serif" w:hAnsi="PT Astra Serif"/>
              </w:rPr>
            </w:r>
          </w:p>
        </w:tc>
        <w:tc>
          <w:tcPr>
            <w:tcW w:w="360" w:type="dxa"/>
            <w:tcBorders/>
          </w:tcPr>
          <w:p>
            <w:pPr>
              <w:pStyle w:val="Normal"/>
              <w:rPr>
                <w:rFonts w:ascii="PT Astra Serif" w:hAnsi="PT Astra Serif"/>
              </w:rPr>
            </w:pPr>
            <w:r>
              <w:rPr>
                <w:rFonts w:ascii="PT Astra Serif" w:hAnsi="PT Astra Serif"/>
              </w:rPr>
            </w:r>
          </w:p>
        </w:tc>
        <w:tc>
          <w:tcPr>
            <w:tcW w:w="3396" w:type="dxa"/>
            <w:tcBorders>
              <w:bottom w:val="single" w:sz="4" w:space="0" w:color="000000"/>
            </w:tcBorders>
          </w:tcPr>
          <w:p>
            <w:pPr>
              <w:pStyle w:val="Normal"/>
              <w:rPr>
                <w:rFonts w:ascii="PT Astra Serif" w:hAnsi="PT Astra Serif"/>
                <w:i/>
                <w:i/>
              </w:rPr>
            </w:pPr>
            <w:r>
              <w:rPr>
                <w:rFonts w:ascii="PT Astra Serif" w:hAnsi="PT Astra Serif"/>
                <w:i/>
              </w:rPr>
            </w:r>
          </w:p>
        </w:tc>
        <w:tc>
          <w:tcPr>
            <w:tcW w:w="283" w:type="dxa"/>
            <w:tcBorders/>
          </w:tcPr>
          <w:p>
            <w:pPr>
              <w:pStyle w:val="Normal"/>
              <w:rPr>
                <w:rFonts w:ascii="PT Astra Serif" w:hAnsi="PT Astra Serif"/>
              </w:rPr>
            </w:pPr>
            <w:r>
              <w:rPr>
                <w:rFonts w:ascii="PT Astra Serif" w:hAnsi="PT Astra Serif"/>
              </w:rPr>
            </w:r>
          </w:p>
        </w:tc>
        <w:tc>
          <w:tcPr>
            <w:tcW w:w="3162" w:type="dxa"/>
            <w:tcBorders>
              <w:bottom w:val="single" w:sz="4" w:space="0" w:color="000000"/>
            </w:tcBorders>
          </w:tcPr>
          <w:p>
            <w:pPr>
              <w:pStyle w:val="Normal"/>
              <w:rPr>
                <w:rFonts w:ascii="PT Astra Serif" w:hAnsi="PT Astra Serif"/>
                <w:i/>
                <w:i/>
              </w:rPr>
            </w:pPr>
            <w:r>
              <w:rPr>
                <w:rFonts w:ascii="PT Astra Serif" w:hAnsi="PT Astra Serif"/>
                <w:i/>
              </w:rPr>
            </w:r>
          </w:p>
        </w:tc>
      </w:tr>
      <w:tr>
        <w:trPr/>
        <w:tc>
          <w:tcPr>
            <w:tcW w:w="2879" w:type="dxa"/>
            <w:tcBorders/>
          </w:tcPr>
          <w:p>
            <w:pPr>
              <w:pStyle w:val="Normal"/>
              <w:jc w:val="center"/>
              <w:rPr>
                <w:rFonts w:ascii="PT Astra Serif" w:hAnsi="PT Astra Serif"/>
                <w:sz w:val="20"/>
                <w:szCs w:val="20"/>
              </w:rPr>
            </w:pPr>
            <w:r>
              <w:rPr>
                <w:rFonts w:ascii="PT Astra Serif" w:hAnsi="PT Astra Serif"/>
                <w:sz w:val="20"/>
                <w:szCs w:val="20"/>
              </w:rPr>
              <w:t>(подпись)</w:t>
            </w:r>
          </w:p>
        </w:tc>
        <w:tc>
          <w:tcPr>
            <w:tcW w:w="360" w:type="dxa"/>
            <w:tcBorders/>
          </w:tcPr>
          <w:p>
            <w:pPr>
              <w:pStyle w:val="Normal"/>
              <w:jc w:val="center"/>
              <w:rPr>
                <w:rFonts w:ascii="PT Astra Serif" w:hAnsi="PT Astra Serif"/>
                <w:sz w:val="20"/>
                <w:szCs w:val="20"/>
              </w:rPr>
            </w:pPr>
            <w:r>
              <w:rPr>
                <w:rFonts w:ascii="PT Astra Serif" w:hAnsi="PT Astra Serif"/>
                <w:sz w:val="20"/>
                <w:szCs w:val="20"/>
              </w:rPr>
            </w:r>
          </w:p>
        </w:tc>
        <w:tc>
          <w:tcPr>
            <w:tcW w:w="3396" w:type="dxa"/>
            <w:tcBorders/>
          </w:tcPr>
          <w:p>
            <w:pPr>
              <w:pStyle w:val="Normal"/>
              <w:jc w:val="center"/>
              <w:rPr>
                <w:rFonts w:ascii="PT Astra Serif" w:hAnsi="PT Astra Serif"/>
                <w:sz w:val="20"/>
                <w:szCs w:val="20"/>
              </w:rPr>
            </w:pPr>
            <w:r>
              <w:rPr>
                <w:rFonts w:ascii="PT Astra Serif" w:hAnsi="PT Astra Serif"/>
                <w:sz w:val="20"/>
                <w:szCs w:val="20"/>
              </w:rPr>
              <w:t>(должность)</w:t>
            </w:r>
          </w:p>
        </w:tc>
        <w:tc>
          <w:tcPr>
            <w:tcW w:w="283" w:type="dxa"/>
            <w:tcBorders/>
          </w:tcPr>
          <w:p>
            <w:pPr>
              <w:pStyle w:val="Normal"/>
              <w:jc w:val="center"/>
              <w:rPr>
                <w:rFonts w:ascii="PT Astra Serif" w:hAnsi="PT Astra Serif"/>
                <w:sz w:val="20"/>
                <w:szCs w:val="20"/>
              </w:rPr>
            </w:pPr>
            <w:r>
              <w:rPr>
                <w:rFonts w:ascii="PT Astra Serif" w:hAnsi="PT Astra Serif"/>
                <w:sz w:val="20"/>
                <w:szCs w:val="20"/>
              </w:rPr>
            </w:r>
          </w:p>
        </w:tc>
        <w:tc>
          <w:tcPr>
            <w:tcW w:w="3162" w:type="dxa"/>
            <w:tcBorders/>
          </w:tcPr>
          <w:p>
            <w:pPr>
              <w:pStyle w:val="Normal"/>
              <w:jc w:val="center"/>
              <w:rPr>
                <w:rFonts w:ascii="PT Astra Serif" w:hAnsi="PT Astra Serif"/>
                <w:sz w:val="20"/>
                <w:szCs w:val="20"/>
              </w:rPr>
            </w:pPr>
            <w:r>
              <w:rPr>
                <w:rFonts w:ascii="PT Astra Serif" w:hAnsi="PT Astra Serif"/>
                <w:sz w:val="20"/>
                <w:szCs w:val="20"/>
              </w:rPr>
              <w:t>(фамилия и инициалы)</w:t>
            </w:r>
          </w:p>
        </w:tc>
      </w:tr>
    </w:tbl>
    <w:p>
      <w:pPr>
        <w:pStyle w:val="Normal"/>
        <w:rPr>
          <w:rFonts w:ascii="PT Astra Serif" w:hAnsi="PT Astra Serif"/>
          <w:sz w:val="16"/>
          <w:szCs w:val="20"/>
        </w:rPr>
      </w:pPr>
      <w:r>
        <w:rPr>
          <w:rFonts w:ascii="PT Astra Serif" w:hAnsi="PT Astra Serif"/>
          <w:sz w:val="16"/>
          <w:szCs w:val="20"/>
        </w:rPr>
      </w:r>
    </w:p>
    <w:p>
      <w:pPr>
        <w:pStyle w:val="Normal"/>
        <w:ind w:firstLine="720"/>
        <w:rPr>
          <w:rFonts w:ascii="PT Astra Serif" w:hAnsi="PT Astra Serif"/>
        </w:rPr>
      </w:pPr>
      <w:r>
        <w:rPr>
          <w:rFonts w:ascii="PT Astra Serif" w:hAnsi="PT Astra Serif"/>
        </w:rPr>
        <w:t>М.П.</w:t>
      </w:r>
    </w:p>
    <w:p>
      <w:pPr>
        <w:pStyle w:val="Normal"/>
        <w:rPr>
          <w:rFonts w:ascii="PT Astra Serif" w:hAnsi="PT Astra Serif"/>
          <w:sz w:val="16"/>
        </w:rPr>
      </w:pPr>
      <w:r>
        <w:rPr>
          <w:rFonts w:ascii="PT Astra Serif" w:hAnsi="PT Astra Serif"/>
          <w:sz w:val="16"/>
        </w:rPr>
      </w:r>
    </w:p>
    <w:p>
      <w:pPr>
        <w:pStyle w:val="Normal"/>
        <w:ind w:left="360" w:right="85"/>
        <w:rPr>
          <w:rFonts w:ascii="PT Astra Serif" w:hAnsi="PT Astra Serif"/>
        </w:rPr>
      </w:pPr>
      <w:r>
        <w:rPr>
          <w:rFonts w:eastAsia="Courier New" w:cs="Courier New" w:ascii="Courier New" w:hAnsi="Courier New"/>
        </w:rPr>
        <w:sym w:font="Courier New" w:char="ab"/>
      </w:r>
      <w:r>
        <w:rPr>
          <w:rFonts w:ascii="PT Astra Serif" w:hAnsi="PT Astra Serif"/>
          <w:u w:val="single"/>
        </w:rPr>
        <w:t xml:space="preserve">       </w:t>
      </w:r>
      <w:r>
        <w:rPr>
          <w:rFonts w:eastAsia="Courier New" w:cs="Courier New" w:ascii="Courier New" w:hAnsi="Courier New"/>
        </w:rPr>
        <w:sym w:font="Courier New" w:char="bb"/>
      </w:r>
      <w:r>
        <w:rPr>
          <w:rFonts w:ascii="PT Astra Serif" w:hAnsi="PT Astra Serif"/>
        </w:rPr>
        <w:t xml:space="preserve">  </w:t>
      </w:r>
      <w:r>
        <w:rPr>
          <w:rFonts w:ascii="PT Astra Serif" w:hAnsi="PT Astra Serif"/>
          <w:u w:val="single"/>
        </w:rPr>
        <w:t xml:space="preserve">                           </w:t>
      </w:r>
      <w:r>
        <w:rPr>
          <w:rFonts w:ascii="PT Astra Serif" w:hAnsi="PT Astra Serif"/>
        </w:rPr>
        <w:t xml:space="preserve">  20     г.</w:t>
      </w:r>
    </w:p>
    <w:p>
      <w:pPr>
        <w:sectPr>
          <w:headerReference w:type="default" r:id="rId24"/>
          <w:headerReference w:type="first" r:id="rId25"/>
          <w:footerReference w:type="default" r:id="rId26"/>
          <w:footerReference w:type="first" r:id="rId27"/>
          <w:type w:val="nextPage"/>
          <w:pgSz w:w="11906" w:h="16838"/>
          <w:pgMar w:left="1133" w:right="566" w:gutter="0" w:header="426" w:top="657" w:footer="0" w:bottom="568"/>
          <w:pgNumType w:fmt="decimal"/>
          <w:formProt w:val="false"/>
          <w:titlePg/>
          <w:textDirection w:val="lrTb"/>
          <w:docGrid w:type="default" w:linePitch="299" w:charSpace="4096"/>
        </w:sectPr>
        <w:pStyle w:val="ConsPlusNormal"/>
        <w:jc w:val="both"/>
        <w:rPr>
          <w:rFonts w:ascii="PT Astra Serif" w:hAnsi="PT Astra Serif"/>
        </w:rPr>
      </w:pPr>
      <w:r>
        <w:rPr>
          <w:rFonts w:ascii="PT Astra Serif" w:hAnsi="PT Astra Serif"/>
        </w:rPr>
      </w:r>
      <w:bookmarkStart w:id="34" w:name="_GoBack"/>
      <w:bookmarkStart w:id="35" w:name="_GoBack"/>
      <w:bookmarkEnd w:id="35"/>
    </w:p>
    <w:p>
      <w:pPr>
        <w:pStyle w:val="ConsPlusNormal"/>
        <w:numPr>
          <w:ilvl w:val="0"/>
          <w:numId w:val="0"/>
        </w:numPr>
        <w:jc w:val="right"/>
        <w:outlineLvl w:val="0"/>
        <w:rPr>
          <w:rFonts w:ascii="PT Astra Serif" w:hAnsi="PT Astra Serif"/>
        </w:rPr>
      </w:pPr>
      <w:r>
        <w:rPr>
          <w:rFonts w:ascii="PT Astra Serif" w:hAnsi="PT Astra Serif"/>
        </w:rPr>
        <w:t>Приложение 4</w:t>
      </w:r>
    </w:p>
    <w:p>
      <w:pPr>
        <w:pStyle w:val="ConsPlusNormal"/>
        <w:jc w:val="right"/>
        <w:rPr>
          <w:rFonts w:ascii="PT Astra Serif" w:hAnsi="PT Astra Serif"/>
        </w:rPr>
      </w:pPr>
      <w:r>
        <w:rPr>
          <w:rFonts w:ascii="PT Astra Serif" w:hAnsi="PT Astra Serif"/>
        </w:rPr>
        <w:t>к Закону</w:t>
      </w:r>
    </w:p>
    <w:p>
      <w:pPr>
        <w:pStyle w:val="ConsPlusNormal"/>
        <w:jc w:val="right"/>
        <w:rPr>
          <w:rFonts w:ascii="PT Astra Serif" w:hAnsi="PT Astra Serif"/>
        </w:rPr>
      </w:pPr>
      <w:r>
        <w:rPr>
          <w:rFonts w:ascii="PT Astra Serif" w:hAnsi="PT Astra Serif"/>
        </w:rPr>
        <w:t>Томской области</w:t>
      </w:r>
    </w:p>
    <w:p>
      <w:pPr>
        <w:pStyle w:val="ConsPlusNormal"/>
        <w:jc w:val="right"/>
        <w:rPr>
          <w:rFonts w:ascii="PT Astra Serif" w:hAnsi="PT Astra Serif"/>
        </w:rPr>
      </w:pPr>
      <w:r>
        <w:rPr>
          <w:rFonts w:ascii="PT Astra Serif" w:hAnsi="PT Astra Serif"/>
        </w:rPr>
        <w:t>«О наградах и почетном звании</w:t>
      </w:r>
    </w:p>
    <w:p>
      <w:pPr>
        <w:pStyle w:val="ConsPlusNormal"/>
        <w:jc w:val="right"/>
        <w:rPr>
          <w:rFonts w:ascii="PT Astra Serif" w:hAnsi="PT Astra Serif"/>
        </w:rPr>
      </w:pPr>
      <w:r>
        <w:rPr>
          <w:rFonts w:ascii="PT Astra Serif" w:hAnsi="PT Astra Serif"/>
        </w:rPr>
        <w:t>в Томской области»</w:t>
      </w:r>
    </w:p>
    <w:p>
      <w:pPr>
        <w:pStyle w:val="ConsPlusNormal"/>
        <w:spacing w:before="0" w:after="1"/>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center"/>
        <w:rPr>
          <w:rFonts w:ascii="PT Astra Serif" w:hAnsi="PT Astra Serif"/>
        </w:rPr>
      </w:pPr>
      <w:bookmarkStart w:id="36" w:name="P1035"/>
      <w:bookmarkEnd w:id="36"/>
      <w:r>
        <w:rPr>
          <w:rFonts w:ascii="PT Astra Serif" w:hAnsi="PT Astra Serif"/>
        </w:rPr>
        <w:t>НАГРАДНОЙ ЛИСТ</w:t>
      </w:r>
    </w:p>
    <w:p>
      <w:pPr>
        <w:pStyle w:val="ConsPlusNormal"/>
        <w:jc w:val="center"/>
        <w:rPr>
          <w:rFonts w:ascii="PT Astra Serif" w:hAnsi="PT Astra Serif"/>
        </w:rPr>
      </w:pPr>
      <w:r>
        <w:rPr>
          <w:rFonts w:ascii="PT Astra Serif" w:hAnsi="PT Astra Serif"/>
        </w:rPr>
        <w:t>ДЛЯ ПРЕДСТАВЛЕНИЯ К НАГРАЖДЕНИЮ</w:t>
      </w:r>
    </w:p>
    <w:p>
      <w:pPr>
        <w:pStyle w:val="ConsPlusNormal"/>
        <w:jc w:val="center"/>
        <w:rPr>
          <w:rFonts w:ascii="PT Astra Serif" w:hAnsi="PT Astra Serif"/>
        </w:rPr>
      </w:pPr>
      <w:r>
        <w:rPr>
          <w:rFonts w:ascii="PT Astra Serif" w:hAnsi="PT Astra Serif"/>
        </w:rPr>
        <w:t>ЗНАКОМ ОТЛИЧИЯ «РОДИТЕЛЬСКАЯ ДОБЛЕСТЬ»</w:t>
      </w:r>
    </w:p>
    <w:p>
      <w:pPr>
        <w:pStyle w:val="ConsPlusNormal"/>
        <w:jc w:val="both"/>
        <w:rPr>
          <w:rFonts w:ascii="PT Astra Serif" w:hAnsi="PT Astra Serif"/>
        </w:rPr>
      </w:pPr>
      <w:r>
        <w:rPr>
          <w:rFonts w:ascii="PT Astra Serif" w:hAnsi="PT Astra Serif"/>
        </w:rPr>
      </w:r>
    </w:p>
    <w:p>
      <w:pPr>
        <w:pStyle w:val="ConsPlusNormal"/>
        <w:numPr>
          <w:ilvl w:val="0"/>
          <w:numId w:val="0"/>
        </w:numPr>
        <w:jc w:val="center"/>
        <w:outlineLvl w:val="1"/>
        <w:rPr>
          <w:rFonts w:ascii="PT Astra Serif" w:hAnsi="PT Astra Serif"/>
        </w:rPr>
      </w:pPr>
      <w:r>
        <w:rPr>
          <w:rFonts w:ascii="PT Astra Serif" w:hAnsi="PT Astra Serif"/>
        </w:rPr>
        <w:t>I. СВЕДЕНИЯ О ЛИЦАХ, ПРЕДСТАВЛЯЕМЫХ К НАГРАЖДЕНИЮ</w:t>
      </w:r>
    </w:p>
    <w:p>
      <w:pPr>
        <w:pStyle w:val="ConsPlusNormal"/>
        <w:jc w:val="center"/>
        <w:rPr>
          <w:rFonts w:ascii="PT Astra Serif" w:hAnsi="PT Astra Serif"/>
        </w:rPr>
      </w:pPr>
      <w:r>
        <w:rPr>
          <w:rFonts w:ascii="PT Astra Serif" w:hAnsi="PT Astra Serif"/>
        </w:rPr>
        <w:t>ЗНАКОМ ОТЛИЧИЯ «РОДИТЕЛЬСКАЯ ДОБЛЕСТЬ»</w:t>
      </w:r>
    </w:p>
    <w:p>
      <w:pPr>
        <w:pStyle w:val="ConsPlusNormal"/>
        <w:jc w:val="both"/>
        <w:rPr>
          <w:rFonts w:ascii="PT Astra Serif" w:hAnsi="PT Astra Serif"/>
        </w:rPr>
      </w:pPr>
      <w:r>
        <w:rPr>
          <w:rFonts w:ascii="PT Astra Serif" w:hAnsi="PT Astra Serif"/>
        </w:rPr>
      </w:r>
    </w:p>
    <w:tbl>
      <w:tblPr>
        <w:tblW w:w="9071"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5555"/>
        <w:gridCol w:w="1701"/>
        <w:gridCol w:w="1815"/>
      </w:tblGrid>
      <w:tr>
        <w:trPr/>
        <w:tc>
          <w:tcPr>
            <w:tcW w:w="5555" w:type="dxa"/>
            <w:tcBorders>
              <w:top w:val="single" w:sz="4" w:space="0" w:color="000000"/>
              <w:left w:val="single" w:sz="4" w:space="0" w:color="000000"/>
              <w:bottom w:val="single" w:sz="4" w:space="0" w:color="000000"/>
              <w:right w:val="single" w:sz="4" w:space="0" w:color="000000"/>
            </w:tcBorders>
            <w:vAlign w:val="center"/>
          </w:tcPr>
          <w:p>
            <w:pPr>
              <w:pStyle w:val="ConsPlusNormal"/>
              <w:rPr>
                <w:rFonts w:ascii="PT Astra Serif" w:hAnsi="PT Astra Serif"/>
              </w:rPr>
            </w:pPr>
            <w:r>
              <w:rPr>
                <w:rFonts w:ascii="PT Astra Serif" w:hAnsi="PT Astra Serif"/>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PT Astra Serif" w:hAnsi="PT Astra Serif"/>
              </w:rPr>
            </w:pPr>
            <w:r>
              <w:rPr>
                <w:rFonts w:ascii="PT Astra Serif" w:hAnsi="PT Astra Serif"/>
              </w:rPr>
              <w:t>Мать (лицо, ее заменяющее)</w:t>
            </w:r>
          </w:p>
        </w:tc>
        <w:tc>
          <w:tcPr>
            <w:tcW w:w="181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PT Astra Serif" w:hAnsi="PT Astra Serif"/>
              </w:rPr>
            </w:pPr>
            <w:r>
              <w:rPr>
                <w:rFonts w:ascii="PT Astra Serif" w:hAnsi="PT Astra Serif"/>
              </w:rPr>
              <w:t>Отец (лицо, его заменяющее)</w:t>
            </w:r>
          </w:p>
        </w:tc>
      </w:tr>
      <w:tr>
        <w:trPr/>
        <w:tc>
          <w:tcPr>
            <w:tcW w:w="55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Фамилия, имя, отчество (последнее - при наличии)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815"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Должность, место работы (точное наименование организации)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815"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Дата рождения (число, месяц, год)</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815"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Место рождения (республика, край, область, округ, город, район, поселок, село, деревня)</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815"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Образование (специальность по образованию, наименование учебного заведения, год окончания)</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815"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Ученая степень, ученое звание</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815"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Какими государственными наградами награжден(а) и даты награждений</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815"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Данные паспорта (серия, номер, когда и кем выдан)</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815"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Свидетельство о заключении брака (серия, номер, когда и кем выдано)</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815"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ConsPlusNormal"/>
              <w:jc w:val="both"/>
              <w:rPr>
                <w:rFonts w:ascii="PT Astra Serif" w:hAnsi="PT Astra Serif"/>
              </w:rPr>
            </w:pPr>
            <w:r>
              <w:rPr>
                <w:rFonts w:ascii="PT Astra Serif" w:hAnsi="PT Astra Serif"/>
              </w:rPr>
              <w:t>Домашний адрес</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815"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bl>
    <w:p>
      <w:pPr>
        <w:pStyle w:val="ConsPlusNormal"/>
        <w:jc w:val="both"/>
        <w:rPr>
          <w:rFonts w:ascii="PT Astra Serif" w:hAnsi="PT Astra Serif"/>
        </w:rPr>
      </w:pPr>
      <w:r>
        <w:rPr>
          <w:rFonts w:ascii="PT Astra Serif" w:hAnsi="PT Astra Serif"/>
        </w:rPr>
      </w:r>
    </w:p>
    <w:p>
      <w:pPr>
        <w:pStyle w:val="ConsPlusNormal"/>
        <w:numPr>
          <w:ilvl w:val="0"/>
          <w:numId w:val="0"/>
        </w:numPr>
        <w:jc w:val="center"/>
        <w:outlineLvl w:val="1"/>
        <w:rPr>
          <w:rFonts w:ascii="PT Astra Serif" w:hAnsi="PT Astra Serif"/>
        </w:rPr>
      </w:pPr>
      <w:r>
        <w:rPr>
          <w:rFonts w:ascii="PT Astra Serif" w:hAnsi="PT Astra Serif"/>
        </w:rPr>
        <w:t>II. СВЕДЕНИЯ О ДЕТЯХ ЛИЦ, ПРЕДСТАВЛЯЕМЫХ</w:t>
      </w:r>
    </w:p>
    <w:p>
      <w:pPr>
        <w:pStyle w:val="ConsPlusNormal"/>
        <w:jc w:val="center"/>
        <w:rPr>
          <w:rFonts w:ascii="PT Astra Serif" w:hAnsi="PT Astra Serif"/>
        </w:rPr>
      </w:pPr>
      <w:r>
        <w:rPr>
          <w:rFonts w:ascii="PT Astra Serif" w:hAnsi="PT Astra Serif"/>
        </w:rPr>
        <w:t>К НАГРАЖДЕНИЮ ЗНАКОМ ОТЛИЧИЯ «РОДИТЕЛЬСКАЯ ДОБЛЕСТЬ»</w:t>
      </w:r>
    </w:p>
    <w:p>
      <w:pPr>
        <w:pStyle w:val="ConsPlusNormal"/>
        <w:jc w:val="both"/>
        <w:rPr>
          <w:rFonts w:ascii="PT Astra Serif" w:hAnsi="PT Astra Serif"/>
        </w:rPr>
      </w:pPr>
      <w:r>
        <w:rPr>
          <w:rFonts w:ascii="PT Astra Serif" w:hAnsi="PT Astra Serif"/>
        </w:rPr>
      </w:r>
    </w:p>
    <w:tbl>
      <w:tblPr>
        <w:tblW w:w="9071"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1191"/>
        <w:gridCol w:w="1474"/>
        <w:gridCol w:w="3231"/>
        <w:gridCol w:w="2098"/>
        <w:gridCol w:w="1077"/>
      </w:tblGrid>
      <w:tr>
        <w:trPr/>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Фамилия, имя, отчество (последнее - при наличии)</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Дата рождения (число, месяц, год)</w:t>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Место рождения (республика, край, область, округ, город, район, поселок, село, деревня)</w:t>
            </w:r>
          </w:p>
        </w:tc>
        <w:tc>
          <w:tcPr>
            <w:tcW w:w="2098"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Свидетельство о рождении (серия, номер, когда и кем выдано)</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rPr>
              <w:t>Род занятий</w:t>
            </w:r>
          </w:p>
        </w:tc>
      </w:tr>
      <w:tr>
        <w:trPr/>
        <w:tc>
          <w:tcPr>
            <w:tcW w:w="119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2098"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119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2098"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119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2098"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119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2098"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r>
        <w:trPr/>
        <w:tc>
          <w:tcPr>
            <w:tcW w:w="119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2098"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r>
          </w:p>
        </w:tc>
      </w:tr>
    </w:tbl>
    <w:p>
      <w:pPr>
        <w:pStyle w:val="ConsPlusNormal"/>
        <w:jc w:val="both"/>
        <w:rPr>
          <w:rFonts w:ascii="PT Astra Serif" w:hAnsi="PT Astra Serif"/>
        </w:rPr>
      </w:pPr>
      <w:r>
        <w:rPr>
          <w:rFonts w:ascii="PT Astra Serif" w:hAnsi="PT Astra Serif"/>
        </w:rPr>
      </w:r>
    </w:p>
    <w:p>
      <w:pPr>
        <w:pStyle w:val="ConsPlusNormal"/>
        <w:numPr>
          <w:ilvl w:val="0"/>
          <w:numId w:val="0"/>
        </w:numPr>
        <w:jc w:val="center"/>
        <w:outlineLvl w:val="1"/>
        <w:rPr>
          <w:rFonts w:ascii="PT Astra Serif" w:hAnsi="PT Astra Serif"/>
        </w:rPr>
      </w:pPr>
      <w:r>
        <w:rPr>
          <w:rFonts w:ascii="PT Astra Serif" w:hAnsi="PT Astra Serif"/>
        </w:rPr>
        <w:t>III. ОСНОВАНИЯ ПРЕДСТАВЛЕНИЯ К НАГРАЖДЕНИЮ</w:t>
      </w:r>
    </w:p>
    <w:p>
      <w:pPr>
        <w:pStyle w:val="ConsPlusNormal"/>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t xml:space="preserve">                                </w:t>
      </w:r>
      <w:r>
        <w:rPr>
          <w:rFonts w:ascii="PT Astra Serif" w:hAnsi="PT Astra Serif"/>
        </w:rPr>
        <w:t>Кандидатуры</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t xml:space="preserve">                               </w:t>
      </w:r>
      <w:r>
        <w:rPr>
          <w:rFonts w:ascii="PT Astra Serif" w:hAnsi="PT Astra Serif"/>
        </w:rPr>
        <w:t>рекомендованы</w:t>
      </w:r>
    </w:p>
    <w:p>
      <w:pPr>
        <w:pStyle w:val="ConsPlusNonformat"/>
        <w:jc w:val="both"/>
        <w:rPr>
          <w:rFonts w:ascii="PT Astra Serif" w:hAnsi="PT Astra Serif"/>
        </w:rPr>
      </w:pPr>
      <w:r>
        <w:rPr>
          <w:rFonts w:ascii="PT Astra Serif" w:hAnsi="PT Astra Serif"/>
        </w:rPr>
        <w:t>___________________________________________________________________________</w:t>
      </w:r>
    </w:p>
    <w:p>
      <w:pPr>
        <w:pStyle w:val="ConsPlusNonformat"/>
        <w:jc w:val="both"/>
        <w:rPr>
          <w:rFonts w:ascii="PT Astra Serif" w:hAnsi="PT Astra Serif"/>
        </w:rPr>
      </w:pPr>
      <w:r>
        <w:rPr>
          <w:rFonts w:ascii="PT Astra Serif" w:hAnsi="PT Astra Serif"/>
        </w:rPr>
        <w:t xml:space="preserve">                   </w:t>
      </w:r>
      <w:r>
        <w:rPr>
          <w:rFonts w:ascii="PT Astra Serif" w:hAnsi="PT Astra Serif"/>
        </w:rPr>
        <w:t>(инициатор ходатайства о награждении</w:t>
      </w:r>
    </w:p>
    <w:p>
      <w:pPr>
        <w:pStyle w:val="ConsPlusNonformat"/>
        <w:jc w:val="both"/>
        <w:rPr>
          <w:rFonts w:ascii="PT Astra Serif" w:hAnsi="PT Astra Serif"/>
        </w:rPr>
      </w:pPr>
      <w:r>
        <w:rPr>
          <w:rFonts w:ascii="PT Astra Serif" w:hAnsi="PT Astra Serif"/>
        </w:rPr>
        <w:t xml:space="preserve">                  </w:t>
      </w:r>
      <w:r>
        <w:rPr>
          <w:rFonts w:ascii="PT Astra Serif" w:hAnsi="PT Astra Serif"/>
        </w:rPr>
        <w:t>знаком отличия «Родительская доблесть»)</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         </w:t>
      </w:r>
      <w:r>
        <w:rPr>
          <w:rFonts w:ascii="PT Astra Serif" w:hAnsi="PT Astra Serif"/>
        </w:rPr>
        <w:t>_____________ __________________ ________________________</w:t>
      </w:r>
    </w:p>
    <w:p>
      <w:pPr>
        <w:pStyle w:val="ConsPlusNonformat"/>
        <w:jc w:val="both"/>
        <w:rPr>
          <w:rFonts w:ascii="PT Astra Serif" w:hAnsi="PT Astra Serif"/>
        </w:rPr>
      </w:pPr>
      <w:r>
        <w:rPr>
          <w:rFonts w:ascii="PT Astra Serif" w:hAnsi="PT Astra Serif"/>
        </w:rPr>
        <w:t xml:space="preserve">           </w:t>
      </w:r>
      <w:r>
        <w:rPr>
          <w:rFonts w:ascii="PT Astra Serif" w:hAnsi="PT Astra Serif"/>
        </w:rPr>
        <w:t>(подпись)      (должность)       (фамилия и инициалы)</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    </w:t>
      </w:r>
      <w:r>
        <w:rPr>
          <w:rFonts w:ascii="PT Astra Serif" w:hAnsi="PT Astra Serif"/>
        </w:rPr>
        <w:t>М.П.</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    </w:t>
      </w:r>
      <w:r>
        <w:rPr>
          <w:rFonts w:ascii="PT Astra Serif" w:hAnsi="PT Astra Serif"/>
        </w:rPr>
        <w:t>«__» ________ ____ г.</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    </w:t>
      </w:r>
      <w:r>
        <w:rPr>
          <w:rFonts w:ascii="PT Astra Serif" w:hAnsi="PT Astra Serif"/>
        </w:rPr>
        <w:t>Согласовано</w:t>
      </w:r>
    </w:p>
    <w:p>
      <w:pPr>
        <w:pStyle w:val="ConsPlusNonformat"/>
        <w:jc w:val="both"/>
        <w:rPr>
          <w:rFonts w:ascii="PT Astra Serif" w:hAnsi="PT Astra Serif"/>
        </w:rPr>
      </w:pPr>
      <w:r>
        <w:rPr>
          <w:rFonts w:ascii="PT Astra Serif" w:hAnsi="PT Astra Serif"/>
        </w:rPr>
        <w:t xml:space="preserve">    </w:t>
      </w:r>
      <w:r>
        <w:rPr>
          <w:rFonts w:ascii="PT Astra Serif" w:hAnsi="PT Astra Serif"/>
        </w:rPr>
        <w:t>Начальник Департамента по вопросам семьи и детей Томской области</w:t>
      </w:r>
    </w:p>
    <w:p>
      <w:pPr>
        <w:pStyle w:val="ConsPlusNonformat"/>
        <w:jc w:val="both"/>
        <w:rPr>
          <w:rFonts w:ascii="PT Astra Serif" w:hAnsi="PT Astra Serif"/>
        </w:rPr>
      </w:pPr>
      <w:r>
        <w:rPr>
          <w:rFonts w:ascii="PT Astra Serif" w:hAnsi="PT Astra Serif"/>
        </w:rPr>
        <w:t xml:space="preserve">    </w:t>
      </w:r>
      <w:r>
        <w:rPr>
          <w:rFonts w:ascii="PT Astra Serif" w:hAnsi="PT Astra Serif"/>
        </w:rPr>
        <w:t>_________________________________     _________________________________</w:t>
      </w:r>
    </w:p>
    <w:p>
      <w:pPr>
        <w:pStyle w:val="ConsPlusNonformat"/>
        <w:jc w:val="both"/>
        <w:rPr>
          <w:rFonts w:ascii="PT Astra Serif" w:hAnsi="PT Astra Serif"/>
        </w:rPr>
      </w:pPr>
      <w:r>
        <w:rPr>
          <w:rFonts w:ascii="PT Astra Serif" w:hAnsi="PT Astra Serif"/>
        </w:rPr>
        <w:t xml:space="preserve">                </w:t>
      </w:r>
      <w:r>
        <w:rPr>
          <w:rFonts w:ascii="PT Astra Serif" w:hAnsi="PT Astra Serif"/>
        </w:rPr>
        <w:t>(подпись)                       (фамилия и инициалы)</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    </w:t>
      </w:r>
      <w:r>
        <w:rPr>
          <w:rFonts w:ascii="PT Astra Serif" w:hAnsi="PT Astra Serif"/>
        </w:rPr>
        <w:t>М.П.</w:t>
      </w:r>
    </w:p>
    <w:p>
      <w:pPr>
        <w:pStyle w:val="ConsPlusNonformat"/>
        <w:jc w:val="both"/>
        <w:rPr>
          <w:rFonts w:ascii="PT Astra Serif" w:hAnsi="PT Astra Serif"/>
        </w:rPr>
      </w:pPr>
      <w:r>
        <w:rPr>
          <w:rFonts w:ascii="PT Astra Serif" w:hAnsi="PT Astra Serif"/>
        </w:rPr>
      </w:r>
    </w:p>
    <w:p>
      <w:pPr>
        <w:pStyle w:val="ConsPlusNonformat"/>
        <w:jc w:val="both"/>
        <w:rPr>
          <w:rFonts w:ascii="PT Astra Serif" w:hAnsi="PT Astra Serif"/>
        </w:rPr>
      </w:pPr>
      <w:r>
        <w:rPr>
          <w:rFonts w:ascii="PT Astra Serif" w:hAnsi="PT Astra Serif"/>
        </w:rPr>
        <w:t xml:space="preserve">    </w:t>
      </w:r>
      <w:r>
        <w:rPr>
          <w:rFonts w:ascii="PT Astra Serif" w:hAnsi="PT Astra Serif"/>
        </w:rPr>
        <w:t>«__» ________ ____ г.</w:t>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sectPr>
          <w:headerReference w:type="default" r:id="rId28"/>
          <w:headerReference w:type="first" r:id="rId29"/>
          <w:footerReference w:type="default" r:id="rId30"/>
          <w:footerReference w:type="first" r:id="rId31"/>
          <w:type w:val="nextPage"/>
          <w:pgSz w:w="11906" w:h="16838"/>
          <w:pgMar w:left="1133" w:right="566" w:gutter="0" w:header="426" w:top="657" w:footer="0" w:bottom="568"/>
          <w:pgNumType w:fmt="decimal"/>
          <w:formProt w:val="false"/>
          <w:titlePg/>
          <w:textDirection w:val="lrTb"/>
          <w:docGrid w:type="default" w:linePitch="299" w:charSpace="4096"/>
        </w:sect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pStyle w:val="Normal"/>
        <w:jc w:val="right"/>
        <w:rPr>
          <w:rFonts w:ascii="PT Astra Serif" w:hAnsi="PT Astra Serif"/>
        </w:rPr>
      </w:pPr>
      <w:r>
        <w:rPr>
          <w:rFonts w:ascii="PT Astra Serif" w:hAnsi="PT Astra Serif"/>
          <w:sz w:val="26"/>
          <w:szCs w:val="26"/>
        </w:rPr>
        <w:t>Приложение 5</w:t>
        <w:br/>
        <w:t>к Закону Томской области</w:t>
        <w:br/>
        <w:t>“О наградах и почетном звании</w:t>
        <w:br/>
        <w:t>в Томской области”</w:t>
      </w:r>
    </w:p>
    <w:p>
      <w:pPr>
        <w:pStyle w:val="BodyTextIndent2"/>
        <w:rPr>
          <w:rFonts w:ascii="PT Astra Serif" w:hAnsi="PT Astra Serif"/>
          <w:lang w:val="ru-RU"/>
        </w:rPr>
      </w:pPr>
      <w:r>
        <w:rPr>
          <w:rFonts w:ascii="PT Astra Serif" w:hAnsi="PT Astra Serif"/>
          <w:lang w:val="ru-RU"/>
        </w:rPr>
        <w:t>(в ред. Законов Томской области</w:t>
        <w:br/>
        <w:t>от 19.07.2016 № 87-ОЗ, от 15.09.2020 № 121-ОЗ,</w:t>
        <w:br/>
        <w:t>от 12.03.2026 № 19-ОЗ)</w:t>
      </w:r>
    </w:p>
    <w:p>
      <w:pPr>
        <w:pStyle w:val="Normal"/>
        <w:spacing w:before="360" w:after="240"/>
        <w:jc w:val="center"/>
        <w:rPr>
          <w:rFonts w:ascii="PT Astra Serif" w:hAnsi="PT Astra Serif"/>
        </w:rPr>
      </w:pPr>
      <w:r>
        <w:rPr>
          <w:rFonts w:ascii="PT Astra Serif" w:hAnsi="PT Astra Serif"/>
          <w:b/>
          <w:bCs/>
        </w:rPr>
        <w:t>СОГЛАСИЕ</w:t>
        <w:br/>
        <w:t>НА ОБРАБОТКУ ПЕРСОНАЛЬНЫХ ДАННЫХ</w:t>
      </w:r>
    </w:p>
    <w:tbl>
      <w:tblPr>
        <w:tblW w:w="9639" w:type="dxa"/>
        <w:jc w:val="left"/>
        <w:tblInd w:w="28" w:type="dxa"/>
        <w:tblLayout w:type="fixed"/>
        <w:tblCellMar>
          <w:top w:w="0" w:type="dxa"/>
          <w:left w:w="28" w:type="dxa"/>
          <w:bottom w:w="0" w:type="dxa"/>
          <w:right w:w="28" w:type="dxa"/>
        </w:tblCellMar>
        <w:tblLook w:val="0000" w:noHBand="0" w:noVBand="0" w:firstColumn="0" w:lastRow="0" w:lastColumn="0" w:firstRow="0"/>
      </w:tblPr>
      <w:tblGrid>
        <w:gridCol w:w="709"/>
        <w:gridCol w:w="283"/>
        <w:gridCol w:w="3260"/>
        <w:gridCol w:w="568"/>
        <w:gridCol w:w="1134"/>
        <w:gridCol w:w="3544"/>
        <w:gridCol w:w="140"/>
      </w:tblGrid>
      <w:tr>
        <w:trPr/>
        <w:tc>
          <w:tcPr>
            <w:tcW w:w="709" w:type="dxa"/>
            <w:tcBorders/>
          </w:tcPr>
          <w:p>
            <w:pPr>
              <w:pStyle w:val="Normal"/>
              <w:rPr>
                <w:rFonts w:ascii="PT Astra Serif" w:hAnsi="PT Astra Serif"/>
              </w:rPr>
            </w:pPr>
            <w:r>
              <w:rPr>
                <w:rFonts w:ascii="PT Astra Serif" w:hAnsi="PT Astra Serif"/>
              </w:rPr>
            </w:r>
          </w:p>
        </w:tc>
        <w:tc>
          <w:tcPr>
            <w:tcW w:w="283" w:type="dxa"/>
            <w:tcBorders/>
          </w:tcPr>
          <w:p>
            <w:pPr>
              <w:pStyle w:val="Normal"/>
              <w:rPr>
                <w:rFonts w:ascii="PT Astra Serif" w:hAnsi="PT Astra Serif"/>
              </w:rPr>
            </w:pPr>
            <w:r>
              <w:rPr>
                <w:rFonts w:ascii="PT Astra Serif" w:hAnsi="PT Astra Serif"/>
              </w:rPr>
              <w:t>Я,</w:t>
            </w:r>
          </w:p>
        </w:tc>
        <w:tc>
          <w:tcPr>
            <w:tcW w:w="8506" w:type="dxa"/>
            <w:gridSpan w:val="4"/>
            <w:tcBorders>
              <w:bottom w:val="single" w:sz="4" w:space="0" w:color="000000"/>
            </w:tcBorders>
          </w:tcPr>
          <w:p>
            <w:pPr>
              <w:pStyle w:val="Normal"/>
              <w:rPr>
                <w:rFonts w:ascii="PT Astra Serif" w:hAnsi="PT Astra Serif"/>
              </w:rPr>
            </w:pPr>
            <w:r>
              <w:rPr>
                <w:rFonts w:ascii="PT Astra Serif" w:hAnsi="PT Astra Serif"/>
              </w:rPr>
            </w:r>
          </w:p>
        </w:tc>
        <w:tc>
          <w:tcPr>
            <w:tcW w:w="140" w:type="dxa"/>
            <w:tcBorders/>
          </w:tcPr>
          <w:p>
            <w:pPr>
              <w:pStyle w:val="Normal"/>
              <w:rPr>
                <w:rFonts w:ascii="PT Astra Serif" w:hAnsi="PT Astra Serif"/>
              </w:rPr>
            </w:pPr>
            <w:r>
              <w:rPr>
                <w:rFonts w:ascii="PT Astra Serif" w:hAnsi="PT Astra Serif"/>
              </w:rPr>
              <w:t>,</w:t>
            </w:r>
          </w:p>
        </w:tc>
      </w:tr>
      <w:tr>
        <w:trPr/>
        <w:tc>
          <w:tcPr>
            <w:tcW w:w="709" w:type="dxa"/>
            <w:tcBorders/>
          </w:tcPr>
          <w:p>
            <w:pPr>
              <w:pStyle w:val="Normal"/>
              <w:jc w:val="center"/>
              <w:rPr>
                <w:rFonts w:ascii="PT Astra Serif" w:hAnsi="PT Astra Serif"/>
                <w:sz w:val="20"/>
                <w:szCs w:val="20"/>
              </w:rPr>
            </w:pPr>
            <w:r>
              <w:rPr>
                <w:rFonts w:ascii="PT Astra Serif" w:hAnsi="PT Astra Serif"/>
                <w:sz w:val="20"/>
                <w:szCs w:val="20"/>
              </w:rPr>
            </w:r>
          </w:p>
        </w:tc>
        <w:tc>
          <w:tcPr>
            <w:tcW w:w="283" w:type="dxa"/>
            <w:tcBorders/>
          </w:tcPr>
          <w:p>
            <w:pPr>
              <w:pStyle w:val="Normal"/>
              <w:jc w:val="center"/>
              <w:rPr>
                <w:rFonts w:ascii="PT Astra Serif" w:hAnsi="PT Astra Serif"/>
                <w:sz w:val="20"/>
                <w:szCs w:val="20"/>
              </w:rPr>
            </w:pPr>
            <w:r>
              <w:rPr>
                <w:rFonts w:ascii="PT Astra Serif" w:hAnsi="PT Astra Serif"/>
                <w:sz w:val="20"/>
                <w:szCs w:val="20"/>
              </w:rPr>
            </w:r>
          </w:p>
        </w:tc>
        <w:tc>
          <w:tcPr>
            <w:tcW w:w="8506" w:type="dxa"/>
            <w:gridSpan w:val="4"/>
            <w:tcBorders/>
          </w:tcPr>
          <w:p>
            <w:pPr>
              <w:pStyle w:val="Normal"/>
              <w:jc w:val="center"/>
              <w:rPr>
                <w:rFonts w:ascii="PT Astra Serif" w:hAnsi="PT Astra Serif"/>
                <w:sz w:val="20"/>
                <w:szCs w:val="20"/>
              </w:rPr>
            </w:pPr>
            <w:r>
              <w:rPr>
                <w:rFonts w:ascii="PT Astra Serif" w:hAnsi="PT Astra Serif"/>
                <w:sz w:val="20"/>
                <w:szCs w:val="20"/>
              </w:rPr>
              <w:t>(фамилия, имя, отчество (последнее - при наличии) субъекта персональных данных)</w:t>
            </w:r>
          </w:p>
        </w:tc>
        <w:tc>
          <w:tcPr>
            <w:tcW w:w="140" w:type="dxa"/>
            <w:tcBorders/>
          </w:tcPr>
          <w:p>
            <w:pPr>
              <w:pStyle w:val="Normal"/>
              <w:jc w:val="center"/>
              <w:rPr>
                <w:rFonts w:ascii="PT Astra Serif" w:hAnsi="PT Astra Serif"/>
                <w:sz w:val="20"/>
                <w:szCs w:val="20"/>
              </w:rPr>
            </w:pPr>
            <w:r>
              <w:rPr>
                <w:rFonts w:ascii="PT Astra Serif" w:hAnsi="PT Astra Serif"/>
                <w:sz w:val="20"/>
                <w:szCs w:val="20"/>
              </w:rPr>
            </w:r>
          </w:p>
        </w:tc>
      </w:tr>
      <w:tr>
        <w:trPr>
          <w:cantSplit w:val="true"/>
        </w:trPr>
        <w:tc>
          <w:tcPr>
            <w:tcW w:w="9638" w:type="dxa"/>
            <w:gridSpan w:val="7"/>
            <w:tcBorders/>
          </w:tcPr>
          <w:p>
            <w:pPr>
              <w:pStyle w:val="Normal"/>
              <w:spacing w:before="240" w:after="0"/>
              <w:rPr>
                <w:rFonts w:ascii="PT Astra Serif" w:hAnsi="PT Astra Serif"/>
              </w:rPr>
            </w:pPr>
            <w:r>
              <w:rPr>
                <w:rFonts w:ascii="PT Astra Serif" w:hAnsi="PT Astra Serif"/>
              </w:rPr>
              <w:t>в соответствии с п. 4 ст. 9 Федерального закона от 27 июля 2006 года № 152-ФЗ</w:t>
            </w:r>
          </w:p>
        </w:tc>
      </w:tr>
      <w:tr>
        <w:trPr/>
        <w:tc>
          <w:tcPr>
            <w:tcW w:w="4252" w:type="dxa"/>
            <w:gridSpan w:val="3"/>
            <w:tcBorders/>
          </w:tcPr>
          <w:p>
            <w:pPr>
              <w:pStyle w:val="Normal"/>
              <w:rPr>
                <w:rFonts w:ascii="PT Astra Serif" w:hAnsi="PT Astra Serif"/>
                <w:lang w:val="en-US"/>
              </w:rPr>
            </w:pPr>
            <w:r>
              <w:rPr>
                <w:rFonts w:ascii="PT Astra Serif" w:hAnsi="PT Astra Serif"/>
              </w:rPr>
              <w:t>“</w:t>
            </w:r>
            <w:r>
              <w:rPr>
                <w:rFonts w:ascii="PT Astra Serif" w:hAnsi="PT Astra Serif"/>
              </w:rPr>
              <w:t>О персональных данных”, проживающ</w:t>
            </w:r>
          </w:p>
        </w:tc>
        <w:tc>
          <w:tcPr>
            <w:tcW w:w="568" w:type="dxa"/>
            <w:tcBorders>
              <w:bottom w:val="single" w:sz="4" w:space="0" w:color="000000"/>
            </w:tcBorders>
          </w:tcPr>
          <w:p>
            <w:pPr>
              <w:pStyle w:val="Normal"/>
              <w:rPr>
                <w:rFonts w:ascii="PT Astra Serif" w:hAnsi="PT Astra Serif"/>
                <w:lang w:val="en-US"/>
              </w:rPr>
            </w:pPr>
            <w:r>
              <w:rPr>
                <w:rFonts w:ascii="PT Astra Serif" w:hAnsi="PT Astra Serif"/>
                <w:lang w:val="en-US"/>
              </w:rPr>
            </w:r>
          </w:p>
        </w:tc>
        <w:tc>
          <w:tcPr>
            <w:tcW w:w="1134" w:type="dxa"/>
            <w:tcBorders/>
          </w:tcPr>
          <w:p>
            <w:pPr>
              <w:pStyle w:val="Normal"/>
              <w:rPr>
                <w:rFonts w:ascii="PT Astra Serif" w:hAnsi="PT Astra Serif"/>
              </w:rPr>
            </w:pPr>
            <w:r>
              <w:rPr>
                <w:rFonts w:ascii="PT Astra Serif" w:hAnsi="PT Astra Serif"/>
              </w:rPr>
              <w:t>по адресу:</w:t>
            </w:r>
          </w:p>
        </w:tc>
        <w:tc>
          <w:tcPr>
            <w:tcW w:w="3684" w:type="dxa"/>
            <w:gridSpan w:val="2"/>
            <w:tcBorders>
              <w:bottom w:val="single" w:sz="4" w:space="0" w:color="000000"/>
            </w:tcBorders>
          </w:tcPr>
          <w:p>
            <w:pPr>
              <w:pStyle w:val="Normal"/>
              <w:rPr>
                <w:rFonts w:ascii="PT Astra Serif" w:hAnsi="PT Astra Serif"/>
                <w:lang w:val="en-US"/>
              </w:rPr>
            </w:pPr>
            <w:r>
              <w:rPr>
                <w:rFonts w:ascii="PT Astra Serif" w:hAnsi="PT Astra Serif"/>
                <w:lang w:val="en-US"/>
              </w:rPr>
            </w:r>
          </w:p>
        </w:tc>
      </w:tr>
      <w:tr>
        <w:trPr>
          <w:cantSplit w:val="true"/>
        </w:trPr>
        <w:tc>
          <w:tcPr>
            <w:tcW w:w="9638" w:type="dxa"/>
            <w:gridSpan w:val="7"/>
            <w:tcBorders>
              <w:bottom w:val="single" w:sz="4" w:space="0" w:color="000000"/>
            </w:tcBorders>
          </w:tcPr>
          <w:p>
            <w:pPr>
              <w:pStyle w:val="Normal"/>
              <w:rPr>
                <w:rFonts w:ascii="PT Astra Serif" w:hAnsi="PT Astra Serif"/>
                <w:lang w:val="en-US"/>
              </w:rPr>
            </w:pPr>
            <w:r>
              <w:rPr>
                <w:rFonts w:ascii="PT Astra Serif" w:hAnsi="PT Astra Serif"/>
                <w:lang w:val="en-US"/>
              </w:rPr>
            </w:r>
          </w:p>
        </w:tc>
      </w:tr>
      <w:tr>
        <w:trPr>
          <w:cantSplit w:val="true"/>
        </w:trPr>
        <w:tc>
          <w:tcPr>
            <w:tcW w:w="9638" w:type="dxa"/>
            <w:gridSpan w:val="7"/>
            <w:tcBorders/>
          </w:tcPr>
          <w:p>
            <w:pPr>
              <w:pStyle w:val="Normal"/>
              <w:rPr>
                <w:rFonts w:ascii="PT Astra Serif" w:hAnsi="PT Astra Serif"/>
                <w:lang w:val="en-US"/>
              </w:rPr>
            </w:pPr>
            <w:r>
              <w:rPr>
                <w:rFonts w:ascii="PT Astra Serif" w:hAnsi="PT Astra Serif"/>
              </w:rPr>
              <w:t>основной документ, удостоверяющий личность:</w:t>
            </w:r>
          </w:p>
        </w:tc>
      </w:tr>
      <w:tr>
        <w:trPr>
          <w:cantSplit w:val="true"/>
        </w:trPr>
        <w:tc>
          <w:tcPr>
            <w:tcW w:w="9638" w:type="dxa"/>
            <w:gridSpan w:val="7"/>
            <w:tcBorders>
              <w:bottom w:val="single" w:sz="4" w:space="0" w:color="000000"/>
            </w:tcBorders>
          </w:tcPr>
          <w:p>
            <w:pPr>
              <w:pStyle w:val="Normal"/>
              <w:rPr>
                <w:rFonts w:ascii="PT Astra Serif" w:hAnsi="PT Astra Serif"/>
                <w:lang w:val="en-US"/>
              </w:rPr>
            </w:pPr>
            <w:r>
              <w:rPr>
                <w:rFonts w:ascii="PT Astra Serif" w:hAnsi="PT Astra Serif"/>
                <w:lang w:val="en-US"/>
              </w:rPr>
            </w:r>
          </w:p>
        </w:tc>
      </w:tr>
      <w:tr>
        <w:trPr>
          <w:cantSplit w:val="true"/>
        </w:trPr>
        <w:tc>
          <w:tcPr>
            <w:tcW w:w="9638" w:type="dxa"/>
            <w:gridSpan w:val="7"/>
            <w:tcBorders/>
          </w:tcPr>
          <w:p>
            <w:pPr>
              <w:pStyle w:val="Normal"/>
              <w:rPr>
                <w:rFonts w:ascii="PT Astra Serif" w:hAnsi="PT Astra Serif"/>
                <w:sz w:val="20"/>
                <w:szCs w:val="20"/>
              </w:rPr>
            </w:pPr>
            <w:r>
              <w:rPr>
                <w:rFonts w:ascii="PT Astra Serif" w:hAnsi="PT Astra Serif"/>
                <w:sz w:val="20"/>
                <w:szCs w:val="20"/>
              </w:rPr>
              <w:t>(наименование документа, №, сведения о дате выдачи документа и выдавшем его органе)</w:t>
            </w:r>
          </w:p>
        </w:tc>
      </w:tr>
    </w:tbl>
    <w:p>
      <w:pPr>
        <w:pStyle w:val="Normal"/>
        <w:spacing w:before="120" w:after="0"/>
        <w:jc w:val="both"/>
        <w:rPr>
          <w:rFonts w:ascii="PT Astra Serif" w:hAnsi="PT Astra Serif"/>
        </w:rPr>
      </w:pPr>
      <w:r>
        <w:rPr>
          <w:rFonts w:ascii="PT Astra Serif" w:hAnsi="PT Astra Serif"/>
        </w:rPr>
        <w:t>даю согласие Правительству Томской области, Законодательной Думе Томской области, расположенным по адресу: город Томск, пл. Ленина, 6, на автоматизированную, а также без использования средств автоматизации, обработку моих персональных данных в целях рассмотрения кандидатуры к награждению наградами и присвоения почетного звания области, а именно совершение действий, предусмотренных частью 3 статьи 3 Федерального закона от 27 июля 2006 года № 152-ФЗ “О персональных данных”, со сведениями о фамилии, имени, отчестве (последнее - при наличии), дате рождения, адресе места жительства, месте работы, занимаемой должности, иных сведений, предусмотренных приложениями к настоящему Закону.</w:t>
      </w:r>
    </w:p>
    <w:p>
      <w:pPr>
        <w:pStyle w:val="Normal"/>
        <w:spacing w:before="0" w:after="240"/>
        <w:jc w:val="both"/>
        <w:rPr>
          <w:rFonts w:ascii="PT Astra Serif" w:hAnsi="PT Astra Serif"/>
        </w:rPr>
      </w:pPr>
      <w:r>
        <w:rPr>
          <w:rFonts w:ascii="PT Astra Serif" w:hAnsi="PT Astra Serif"/>
        </w:rPr>
        <w:t>Настоящее согласие действует со дня его подписания до дня отзыва в письменной форме</w:t>
      </w:r>
      <w:r>
        <w:rPr>
          <w:rFonts w:ascii="PT Astra Serif" w:hAnsi="PT Astra Serif"/>
          <w:vertAlign w:val="superscript"/>
        </w:rPr>
        <w:t>&lt;1&gt;</w:t>
      </w:r>
      <w:r>
        <w:rPr>
          <w:rFonts w:ascii="PT Astra Serif" w:hAnsi="PT Astra Serif"/>
        </w:rPr>
        <w:t>.</w:t>
      </w:r>
    </w:p>
    <w:tbl>
      <w:tblPr>
        <w:tblW w:w="9639" w:type="dxa"/>
        <w:jc w:val="center"/>
        <w:tblInd w:w="0" w:type="dxa"/>
        <w:tblLayout w:type="fixed"/>
        <w:tblCellMar>
          <w:top w:w="0" w:type="dxa"/>
          <w:left w:w="28" w:type="dxa"/>
          <w:bottom w:w="0" w:type="dxa"/>
          <w:right w:w="28" w:type="dxa"/>
        </w:tblCellMar>
        <w:tblLook w:val="0000" w:noHBand="0" w:noVBand="0" w:firstColumn="0" w:lastRow="0" w:lastColumn="0" w:firstRow="0"/>
      </w:tblPr>
      <w:tblGrid>
        <w:gridCol w:w="284"/>
        <w:gridCol w:w="849"/>
        <w:gridCol w:w="426"/>
        <w:gridCol w:w="1419"/>
        <w:gridCol w:w="424"/>
        <w:gridCol w:w="994"/>
        <w:gridCol w:w="707"/>
        <w:gridCol w:w="4534"/>
      </w:tblGrid>
      <w:tr>
        <w:trPr/>
        <w:tc>
          <w:tcPr>
            <w:tcW w:w="284" w:type="dxa"/>
            <w:tcBorders/>
          </w:tcPr>
          <w:p>
            <w:pPr>
              <w:pStyle w:val="Normal"/>
              <w:jc w:val="center"/>
              <w:rPr>
                <w:rFonts w:ascii="PT Astra Serif" w:hAnsi="PT Astra Serif"/>
                <w:lang w:val="en-US"/>
              </w:rPr>
            </w:pPr>
            <w:r>
              <w:rPr>
                <w:rFonts w:ascii="PT Astra Serif" w:hAnsi="PT Astra Serif"/>
              </w:rPr>
              <w:t>«</w:t>
            </w:r>
          </w:p>
        </w:tc>
        <w:tc>
          <w:tcPr>
            <w:tcW w:w="849" w:type="dxa"/>
            <w:tcBorders>
              <w:bottom w:val="single" w:sz="4" w:space="0" w:color="000000"/>
            </w:tcBorders>
          </w:tcPr>
          <w:p>
            <w:pPr>
              <w:pStyle w:val="Normal"/>
              <w:jc w:val="center"/>
              <w:rPr>
                <w:rFonts w:ascii="PT Astra Serif" w:hAnsi="PT Astra Serif"/>
                <w:lang w:val="en-US"/>
              </w:rPr>
            </w:pPr>
            <w:r>
              <w:rPr>
                <w:rFonts w:ascii="PT Astra Serif" w:hAnsi="PT Astra Serif"/>
                <w:lang w:val="en-US"/>
              </w:rPr>
            </w:r>
          </w:p>
        </w:tc>
        <w:tc>
          <w:tcPr>
            <w:tcW w:w="426" w:type="dxa"/>
            <w:tcBorders/>
          </w:tcPr>
          <w:p>
            <w:pPr>
              <w:pStyle w:val="Normal"/>
              <w:rPr>
                <w:rFonts w:ascii="PT Astra Serif" w:hAnsi="PT Astra Serif"/>
                <w:lang w:val="en-US"/>
              </w:rPr>
            </w:pPr>
            <w:r>
              <w:rPr>
                <w:rFonts w:ascii="PT Astra Serif" w:hAnsi="PT Astra Serif"/>
              </w:rPr>
              <w:t>«</w:t>
            </w:r>
          </w:p>
        </w:tc>
        <w:tc>
          <w:tcPr>
            <w:tcW w:w="1419" w:type="dxa"/>
            <w:tcBorders>
              <w:bottom w:val="single" w:sz="4" w:space="0" w:color="000000"/>
            </w:tcBorders>
          </w:tcPr>
          <w:p>
            <w:pPr>
              <w:pStyle w:val="Normal"/>
              <w:jc w:val="center"/>
              <w:rPr>
                <w:rFonts w:ascii="PT Astra Serif" w:hAnsi="PT Astra Serif"/>
                <w:lang w:val="en-US"/>
              </w:rPr>
            </w:pPr>
            <w:r>
              <w:rPr>
                <w:rFonts w:ascii="PT Astra Serif" w:hAnsi="PT Astra Serif"/>
                <w:lang w:val="en-US"/>
              </w:rPr>
            </w:r>
          </w:p>
        </w:tc>
        <w:tc>
          <w:tcPr>
            <w:tcW w:w="424" w:type="dxa"/>
            <w:tcBorders/>
          </w:tcPr>
          <w:p>
            <w:pPr>
              <w:pStyle w:val="Normal"/>
              <w:jc w:val="center"/>
              <w:rPr>
                <w:rFonts w:ascii="PT Astra Serif" w:hAnsi="PT Astra Serif"/>
                <w:lang w:val="en-US"/>
              </w:rPr>
            </w:pPr>
            <w:r>
              <w:rPr>
                <w:rFonts w:ascii="PT Astra Serif" w:hAnsi="PT Astra Serif"/>
                <w:lang w:val="en-US"/>
              </w:rPr>
            </w:r>
          </w:p>
        </w:tc>
        <w:tc>
          <w:tcPr>
            <w:tcW w:w="994" w:type="dxa"/>
            <w:tcBorders>
              <w:bottom w:val="single" w:sz="4" w:space="0" w:color="000000"/>
            </w:tcBorders>
          </w:tcPr>
          <w:p>
            <w:pPr>
              <w:pStyle w:val="Normal"/>
              <w:jc w:val="center"/>
              <w:rPr>
                <w:rFonts w:ascii="PT Astra Serif" w:hAnsi="PT Astra Serif"/>
                <w:lang w:val="en-US"/>
              </w:rPr>
            </w:pPr>
            <w:r>
              <w:rPr>
                <w:rFonts w:ascii="PT Astra Serif" w:hAnsi="PT Astra Serif"/>
                <w:lang w:val="en-US"/>
              </w:rPr>
            </w:r>
          </w:p>
        </w:tc>
        <w:tc>
          <w:tcPr>
            <w:tcW w:w="707" w:type="dxa"/>
            <w:tcBorders/>
          </w:tcPr>
          <w:p>
            <w:pPr>
              <w:pStyle w:val="Normal"/>
              <w:rPr>
                <w:rFonts w:ascii="PT Astra Serif" w:hAnsi="PT Astra Serif"/>
                <w:lang w:val="en-US"/>
              </w:rPr>
            </w:pPr>
            <w:r>
              <w:rPr>
                <w:rFonts w:ascii="PT Astra Serif" w:hAnsi="PT Astra Serif"/>
                <w:lang w:val="en-US"/>
              </w:rPr>
              <w:t>г.</w:t>
            </w:r>
          </w:p>
        </w:tc>
        <w:tc>
          <w:tcPr>
            <w:tcW w:w="4534" w:type="dxa"/>
            <w:tcBorders>
              <w:bottom w:val="single" w:sz="4" w:space="0" w:color="000000"/>
            </w:tcBorders>
          </w:tcPr>
          <w:p>
            <w:pPr>
              <w:pStyle w:val="Normal"/>
              <w:jc w:val="center"/>
              <w:rPr>
                <w:rFonts w:ascii="PT Astra Serif" w:hAnsi="PT Astra Serif"/>
                <w:lang w:val="en-US"/>
              </w:rPr>
            </w:pPr>
            <w:r>
              <w:rPr>
                <w:rFonts w:ascii="PT Astra Serif" w:hAnsi="PT Astra Serif"/>
                <w:lang w:val="en-US"/>
              </w:rPr>
            </w:r>
          </w:p>
        </w:tc>
      </w:tr>
      <w:tr>
        <w:trPr/>
        <w:tc>
          <w:tcPr>
            <w:tcW w:w="284" w:type="dxa"/>
            <w:tcBorders/>
          </w:tcPr>
          <w:p>
            <w:pPr>
              <w:pStyle w:val="Normal"/>
              <w:jc w:val="both"/>
              <w:rPr>
                <w:rFonts w:ascii="PT Astra Serif" w:hAnsi="PT Astra Serif"/>
                <w:sz w:val="20"/>
                <w:szCs w:val="20"/>
                <w:lang w:val="en-US"/>
              </w:rPr>
            </w:pPr>
            <w:r>
              <w:rPr>
                <w:rFonts w:ascii="PT Astra Serif" w:hAnsi="PT Astra Serif"/>
                <w:sz w:val="20"/>
                <w:szCs w:val="20"/>
                <w:lang w:val="en-US"/>
              </w:rPr>
            </w:r>
          </w:p>
        </w:tc>
        <w:tc>
          <w:tcPr>
            <w:tcW w:w="849" w:type="dxa"/>
            <w:tcBorders/>
          </w:tcPr>
          <w:p>
            <w:pPr>
              <w:pStyle w:val="Normal"/>
              <w:jc w:val="both"/>
              <w:rPr>
                <w:rFonts w:ascii="PT Astra Serif" w:hAnsi="PT Astra Serif"/>
                <w:sz w:val="20"/>
                <w:szCs w:val="20"/>
                <w:lang w:val="en-US"/>
              </w:rPr>
            </w:pPr>
            <w:r>
              <w:rPr>
                <w:rFonts w:ascii="PT Astra Serif" w:hAnsi="PT Astra Serif"/>
                <w:sz w:val="20"/>
                <w:szCs w:val="20"/>
                <w:lang w:val="en-US"/>
              </w:rPr>
            </w:r>
          </w:p>
        </w:tc>
        <w:tc>
          <w:tcPr>
            <w:tcW w:w="426" w:type="dxa"/>
            <w:tcBorders/>
          </w:tcPr>
          <w:p>
            <w:pPr>
              <w:pStyle w:val="Normal"/>
              <w:jc w:val="both"/>
              <w:rPr>
                <w:rFonts w:ascii="PT Astra Serif" w:hAnsi="PT Astra Serif"/>
                <w:sz w:val="20"/>
                <w:szCs w:val="20"/>
                <w:lang w:val="en-US"/>
              </w:rPr>
            </w:pPr>
            <w:r>
              <w:rPr>
                <w:rFonts w:ascii="PT Astra Serif" w:hAnsi="PT Astra Serif"/>
                <w:sz w:val="20"/>
                <w:szCs w:val="20"/>
                <w:lang w:val="en-US"/>
              </w:rPr>
            </w:r>
          </w:p>
        </w:tc>
        <w:tc>
          <w:tcPr>
            <w:tcW w:w="1419" w:type="dxa"/>
            <w:tcBorders/>
          </w:tcPr>
          <w:p>
            <w:pPr>
              <w:pStyle w:val="Normal"/>
              <w:jc w:val="both"/>
              <w:rPr>
                <w:rFonts w:ascii="PT Astra Serif" w:hAnsi="PT Astra Serif"/>
                <w:sz w:val="20"/>
                <w:szCs w:val="20"/>
                <w:lang w:val="en-US"/>
              </w:rPr>
            </w:pPr>
            <w:r>
              <w:rPr>
                <w:rFonts w:ascii="PT Astra Serif" w:hAnsi="PT Astra Serif"/>
                <w:sz w:val="20"/>
                <w:szCs w:val="20"/>
                <w:lang w:val="en-US"/>
              </w:rPr>
            </w:r>
          </w:p>
        </w:tc>
        <w:tc>
          <w:tcPr>
            <w:tcW w:w="424" w:type="dxa"/>
            <w:tcBorders/>
          </w:tcPr>
          <w:p>
            <w:pPr>
              <w:pStyle w:val="Normal"/>
              <w:jc w:val="both"/>
              <w:rPr>
                <w:rFonts w:ascii="PT Astra Serif" w:hAnsi="PT Astra Serif"/>
                <w:sz w:val="20"/>
                <w:szCs w:val="20"/>
                <w:lang w:val="en-US"/>
              </w:rPr>
            </w:pPr>
            <w:r>
              <w:rPr>
                <w:rFonts w:ascii="PT Astra Serif" w:hAnsi="PT Astra Serif"/>
                <w:sz w:val="20"/>
                <w:szCs w:val="20"/>
                <w:lang w:val="en-US"/>
              </w:rPr>
            </w:r>
          </w:p>
        </w:tc>
        <w:tc>
          <w:tcPr>
            <w:tcW w:w="994" w:type="dxa"/>
            <w:tcBorders/>
          </w:tcPr>
          <w:p>
            <w:pPr>
              <w:pStyle w:val="Normal"/>
              <w:jc w:val="both"/>
              <w:rPr>
                <w:rFonts w:ascii="PT Astra Serif" w:hAnsi="PT Astra Serif"/>
                <w:sz w:val="20"/>
                <w:szCs w:val="20"/>
                <w:lang w:val="en-US"/>
              </w:rPr>
            </w:pPr>
            <w:r>
              <w:rPr>
                <w:rFonts w:ascii="PT Astra Serif" w:hAnsi="PT Astra Serif"/>
                <w:sz w:val="20"/>
                <w:szCs w:val="20"/>
                <w:lang w:val="en-US"/>
              </w:rPr>
            </w:r>
          </w:p>
        </w:tc>
        <w:tc>
          <w:tcPr>
            <w:tcW w:w="707" w:type="dxa"/>
            <w:tcBorders/>
          </w:tcPr>
          <w:p>
            <w:pPr>
              <w:pStyle w:val="Normal"/>
              <w:jc w:val="both"/>
              <w:rPr>
                <w:rFonts w:ascii="PT Astra Serif" w:hAnsi="PT Astra Serif"/>
                <w:sz w:val="20"/>
                <w:szCs w:val="20"/>
                <w:lang w:val="en-US"/>
              </w:rPr>
            </w:pPr>
            <w:r>
              <w:rPr>
                <w:rFonts w:ascii="PT Astra Serif" w:hAnsi="PT Astra Serif"/>
                <w:sz w:val="20"/>
                <w:szCs w:val="20"/>
                <w:lang w:val="en-US"/>
              </w:rPr>
            </w:r>
          </w:p>
        </w:tc>
        <w:tc>
          <w:tcPr>
            <w:tcW w:w="4534" w:type="dxa"/>
            <w:tcBorders/>
          </w:tcPr>
          <w:p>
            <w:pPr>
              <w:pStyle w:val="Normal"/>
              <w:jc w:val="center"/>
              <w:rPr>
                <w:rFonts w:ascii="PT Astra Serif" w:hAnsi="PT Astra Serif"/>
                <w:sz w:val="20"/>
                <w:szCs w:val="20"/>
                <w:lang w:val="en-US"/>
              </w:rPr>
            </w:pPr>
            <w:r>
              <w:rPr>
                <w:rFonts w:ascii="PT Astra Serif" w:hAnsi="PT Astra Serif"/>
                <w:sz w:val="20"/>
                <w:szCs w:val="20"/>
              </w:rPr>
              <w:t>(подпись субъекта персональных данных)</w:t>
            </w:r>
          </w:p>
        </w:tc>
      </w:tr>
    </w:tbl>
    <w:p>
      <w:pPr>
        <w:pStyle w:val="Normal"/>
        <w:spacing w:before="120" w:after="0"/>
        <w:jc w:val="both"/>
        <w:rPr>
          <w:rFonts w:ascii="PT Astra Serif" w:hAnsi="PT Astra Serif"/>
          <w:lang w:val="en-US"/>
        </w:rPr>
      </w:pPr>
      <w:r>
        <w:rPr>
          <w:rFonts w:ascii="PT Astra Serif" w:hAnsi="PT Astra Serif"/>
          <w:lang w:val="en-US"/>
        </w:rPr>
        <w:t>-------------------------------------------------------</w:t>
      </w:r>
    </w:p>
    <w:p>
      <w:pPr>
        <w:pStyle w:val="Normal"/>
        <w:jc w:val="both"/>
        <w:rPr>
          <w:rFonts w:ascii="PT Astra Serif" w:hAnsi="PT Astra Serif"/>
        </w:rPr>
      </w:pPr>
      <w:r>
        <w:rPr>
          <w:rFonts w:ascii="PT Astra Serif" w:hAnsi="PT Astra Serif"/>
          <w:b/>
          <w:bCs/>
          <w:vertAlign w:val="superscript"/>
        </w:rPr>
        <w:t>&lt;</w:t>
      </w:r>
      <w:r>
        <w:rPr>
          <w:rFonts w:ascii="PT Astra Serif" w:hAnsi="PT Astra Serif"/>
          <w:vertAlign w:val="superscript"/>
        </w:rPr>
        <w:t>1&gt;</w:t>
      </w:r>
      <w:r>
        <w:rPr>
          <w:rFonts w:ascii="PT Astra Serif" w:hAnsi="PT Astra Serif"/>
          <w:b/>
          <w:bCs/>
          <w:vertAlign w:val="superscript"/>
        </w:rPr>
        <w:t xml:space="preserve"> </w:t>
      </w:r>
      <w:r>
        <w:rPr>
          <w:rFonts w:ascii="PT Astra Serif" w:hAnsi="PT Astra Serif"/>
        </w:rPr>
        <w:t>Отзыв согласия на обработку персональных данных осуществляется</w:t>
      </w:r>
      <w:r>
        <w:rPr>
          <w:rFonts w:ascii="PT Astra Serif" w:hAnsi="PT Astra Serif"/>
          <w:b/>
          <w:bCs/>
        </w:rPr>
        <w:t xml:space="preserve"> </w:t>
      </w:r>
      <w:r>
        <w:rPr>
          <w:rFonts w:ascii="PT Astra Serif" w:hAnsi="PT Astra Serif"/>
        </w:rPr>
        <w:t>в письменной форме в адрес оператора, получающего согласие субъекта персональных данных.</w:t>
      </w:r>
    </w:p>
    <w:p>
      <w:pPr>
        <w:pStyle w:val="ConsPlusNormal"/>
        <w:jc w:val="both"/>
        <w:rPr>
          <w:rFonts w:ascii="PT Astra Serif" w:hAnsi="PT Astra Serif"/>
        </w:rPr>
      </w:pPr>
      <w:r>
        <w:rPr>
          <w:rFonts w:ascii="PT Astra Serif" w:hAnsi="PT Astra Serif"/>
        </w:rPr>
      </w:r>
    </w:p>
    <w:p>
      <w:pPr>
        <w:pStyle w:val="ConsPlusNormal"/>
        <w:jc w:val="both"/>
        <w:rPr>
          <w:rFonts w:ascii="PT Astra Serif" w:hAnsi="PT Astra Serif"/>
        </w:rPr>
      </w:pPr>
      <w:r>
        <w:rPr>
          <w:rFonts w:ascii="PT Astra Serif" w:hAnsi="PT Astra Serif"/>
        </w:rPr>
      </w:r>
    </w:p>
    <w:p>
      <w:pPr>
        <w:sectPr>
          <w:headerReference w:type="default" r:id="rId32"/>
          <w:headerReference w:type="first" r:id="rId33"/>
          <w:footerReference w:type="default" r:id="rId34"/>
          <w:footerReference w:type="first" r:id="rId35"/>
          <w:type w:val="nextPage"/>
          <w:pgSz w:w="11906" w:h="16838"/>
          <w:pgMar w:left="1133" w:right="566" w:gutter="0" w:header="426" w:top="657" w:footer="0" w:bottom="568"/>
          <w:pgNumType w:fmt="decimal"/>
          <w:formProt w:val="false"/>
          <w:titlePg/>
          <w:textDirection w:val="lrTb"/>
          <w:docGrid w:type="default" w:linePitch="299" w:charSpace="4096"/>
        </w:sectPr>
        <w:pStyle w:val="ConsPlusNormal"/>
        <w:jc w:val="both"/>
        <w:rPr>
          <w:rFonts w:ascii="PT Astra Serif" w:hAnsi="PT Astra Serif"/>
        </w:rPr>
      </w:pPr>
      <w:r>
        <w:rPr>
          <w:rFonts w:ascii="PT Astra Serif" w:hAnsi="PT Astra Serif"/>
        </w:rPr>
      </w:r>
    </w:p>
    <w:p>
      <w:pPr>
        <w:pStyle w:val="Normal"/>
        <w:jc w:val="right"/>
        <w:rPr>
          <w:rFonts w:ascii="PT Astra Serif" w:hAnsi="PT Astra Serif"/>
          <w:sz w:val="28"/>
          <w:szCs w:val="28"/>
        </w:rPr>
      </w:pPr>
      <w:r>
        <w:rPr>
          <w:rFonts w:ascii="PT Astra Serif" w:hAnsi="PT Astra Serif"/>
          <w:sz w:val="26"/>
          <w:szCs w:val="26"/>
        </w:rPr>
        <w:t>Приложение 6</w:t>
        <w:br/>
        <w:t>к Закону Томской области</w:t>
        <w:br/>
        <w:t>“О наградах и почетном звании</w:t>
        <w:br/>
        <w:t>в Томской области</w:t>
      </w:r>
      <w:r>
        <w:rPr>
          <w:rFonts w:ascii="PT Astra Serif" w:hAnsi="PT Astra Serif"/>
          <w:sz w:val="28"/>
          <w:szCs w:val="28"/>
        </w:rPr>
        <w:t>”</w:t>
      </w:r>
    </w:p>
    <w:p>
      <w:pPr>
        <w:pStyle w:val="Normal"/>
        <w:spacing w:before="200" w:after="260"/>
        <w:jc w:val="right"/>
        <w:rPr>
          <w:rFonts w:ascii="PT Astra Serif" w:hAnsi="PT Astra Serif"/>
        </w:rPr>
      </w:pPr>
      <w:r>
        <w:rPr>
          <w:rFonts w:ascii="PT Astra Serif" w:hAnsi="PT Astra Serif"/>
        </w:rPr>
        <w:t>(в ред. Законов Томской области</w:t>
        <w:br/>
        <w:t>от 15.03.2023 № 14-ОЗ, от 12.03.2026 № 19-ОЗ)</w:t>
      </w:r>
    </w:p>
    <w:p>
      <w:pPr>
        <w:pStyle w:val="Normal"/>
        <w:spacing w:before="360" w:after="260"/>
        <w:jc w:val="center"/>
        <w:rPr>
          <w:rFonts w:ascii="PT Astra Serif" w:hAnsi="PT Astra Serif"/>
          <w:b/>
          <w:bCs/>
          <w:sz w:val="26"/>
          <w:szCs w:val="26"/>
        </w:rPr>
      </w:pPr>
      <w:r>
        <w:rPr>
          <w:rFonts w:ascii="PT Astra Serif" w:hAnsi="PT Astra Serif"/>
          <w:b/>
          <w:bCs/>
          <w:sz w:val="26"/>
          <w:szCs w:val="26"/>
        </w:rPr>
        <w:t>СОГЛАСИЕ КАНДИДАТА НА ОБРАБОТКУ ПЕРСОНАЛЬНЫХ ДАННЫХ,</w:t>
        <w:br/>
        <w:t>РАЗРЕШЕННЫХ ИМ ДЛЯ РАСПРОСТРАНЕНИЯ</w:t>
      </w:r>
    </w:p>
    <w:tbl>
      <w:tblPr>
        <w:tblW w:w="985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375"/>
        <w:gridCol w:w="583"/>
        <w:gridCol w:w="284"/>
        <w:gridCol w:w="284"/>
        <w:gridCol w:w="566"/>
        <w:gridCol w:w="992"/>
        <w:gridCol w:w="285"/>
        <w:gridCol w:w="992"/>
        <w:gridCol w:w="991"/>
        <w:gridCol w:w="4253"/>
        <w:gridCol w:w="246"/>
      </w:tblGrid>
      <w:tr>
        <w:trPr/>
        <w:tc>
          <w:tcPr>
            <w:tcW w:w="1242" w:type="dxa"/>
            <w:gridSpan w:val="3"/>
            <w:tcBorders/>
          </w:tcPr>
          <w:p>
            <w:pPr>
              <w:pStyle w:val="Normal"/>
              <w:ind w:left="720"/>
              <w:rPr>
                <w:rFonts w:ascii="PT Astra Serif" w:hAnsi="PT Astra Serif"/>
                <w:sz w:val="26"/>
                <w:szCs w:val="26"/>
              </w:rPr>
            </w:pPr>
            <w:r>
              <w:rPr>
                <w:rFonts w:ascii="PT Astra Serif" w:hAnsi="PT Astra Serif"/>
                <w:sz w:val="26"/>
                <w:szCs w:val="26"/>
              </w:rPr>
              <w:t>Я,</w:t>
            </w:r>
          </w:p>
        </w:tc>
        <w:tc>
          <w:tcPr>
            <w:tcW w:w="8363" w:type="dxa"/>
            <w:gridSpan w:val="7"/>
            <w:tcBorders>
              <w:bottom w:val="single" w:sz="4" w:space="0" w:color="000000"/>
            </w:tcBorders>
          </w:tcPr>
          <w:p>
            <w:pPr>
              <w:pStyle w:val="Normal"/>
              <w:rPr>
                <w:rFonts w:ascii="PT Astra Serif" w:hAnsi="PT Astra Serif"/>
                <w:sz w:val="26"/>
                <w:szCs w:val="26"/>
              </w:rPr>
            </w:pPr>
            <w:r>
              <w:rPr>
                <w:rFonts w:ascii="PT Astra Serif" w:hAnsi="PT Astra Serif"/>
                <w:sz w:val="26"/>
                <w:szCs w:val="26"/>
              </w:rPr>
            </w:r>
          </w:p>
        </w:tc>
        <w:tc>
          <w:tcPr>
            <w:tcW w:w="246" w:type="dxa"/>
            <w:tcBorders/>
          </w:tcPr>
          <w:p>
            <w:pPr>
              <w:pStyle w:val="Normal"/>
              <w:rPr>
                <w:rFonts w:ascii="PT Astra Serif" w:hAnsi="PT Astra Serif"/>
                <w:sz w:val="26"/>
                <w:szCs w:val="26"/>
              </w:rPr>
            </w:pPr>
            <w:r>
              <w:rPr>
                <w:rFonts w:ascii="PT Astra Serif" w:hAnsi="PT Astra Serif"/>
                <w:sz w:val="26"/>
                <w:szCs w:val="26"/>
              </w:rPr>
              <w:t>,</w:t>
            </w:r>
          </w:p>
        </w:tc>
      </w:tr>
      <w:tr>
        <w:trPr>
          <w:cantSplit w:val="true"/>
        </w:trPr>
        <w:tc>
          <w:tcPr>
            <w:tcW w:w="375" w:type="dxa"/>
            <w:tcBorders/>
          </w:tcPr>
          <w:p>
            <w:pPr>
              <w:pStyle w:val="Normal"/>
              <w:jc w:val="center"/>
              <w:rPr>
                <w:rFonts w:ascii="PT Astra Serif" w:hAnsi="PT Astra Serif"/>
              </w:rPr>
            </w:pPr>
            <w:r>
              <w:rPr/>
            </w:r>
          </w:p>
        </w:tc>
        <w:tc>
          <w:tcPr>
            <w:tcW w:w="583" w:type="dxa"/>
            <w:tcBorders/>
          </w:tcPr>
          <w:p>
            <w:pPr>
              <w:pStyle w:val="Normal"/>
              <w:jc w:val="center"/>
              <w:rPr>
                <w:rFonts w:ascii="PT Astra Serif" w:hAnsi="PT Astra Serif"/>
              </w:rPr>
            </w:pPr>
            <w:r>
              <w:rPr/>
            </w:r>
          </w:p>
        </w:tc>
        <w:tc>
          <w:tcPr>
            <w:tcW w:w="284" w:type="dxa"/>
            <w:tcBorders/>
          </w:tcPr>
          <w:p>
            <w:pPr>
              <w:pStyle w:val="Normal"/>
              <w:jc w:val="center"/>
              <w:rPr>
                <w:rFonts w:ascii="PT Astra Serif" w:hAnsi="PT Astra Serif"/>
              </w:rPr>
            </w:pPr>
            <w:r>
              <w:rPr/>
            </w:r>
          </w:p>
        </w:tc>
        <w:tc>
          <w:tcPr>
            <w:tcW w:w="8363" w:type="dxa"/>
            <w:gridSpan w:val="7"/>
            <w:tcBorders/>
          </w:tcPr>
          <w:p>
            <w:pPr>
              <w:pStyle w:val="Normal"/>
              <w:jc w:val="center"/>
              <w:rPr>
                <w:rFonts w:ascii="PT Astra Serif" w:hAnsi="PT Astra Serif"/>
              </w:rPr>
            </w:pPr>
            <w:r>
              <w:rPr>
                <w:rFonts w:ascii="PT Astra Serif" w:hAnsi="PT Astra Serif"/>
              </w:rPr>
              <w:t>(фамилия, имя, отчество (последнее - при наличии) субъекта персональных данных)</w:t>
            </w:r>
          </w:p>
        </w:tc>
        <w:tc>
          <w:tcPr>
            <w:tcW w:w="246" w:type="dxa"/>
            <w:tcBorders/>
          </w:tcPr>
          <w:p>
            <w:pPr>
              <w:pStyle w:val="Normal"/>
              <w:rPr/>
            </w:pPr>
            <w:r>
              <w:rPr/>
            </w:r>
          </w:p>
        </w:tc>
      </w:tr>
      <w:tr>
        <w:trPr>
          <w:cantSplit w:val="true"/>
        </w:trPr>
        <w:tc>
          <w:tcPr>
            <w:tcW w:w="2092" w:type="dxa"/>
            <w:gridSpan w:val="5"/>
            <w:tcBorders/>
          </w:tcPr>
          <w:p>
            <w:pPr>
              <w:pStyle w:val="Normal"/>
              <w:rPr>
                <w:rFonts w:ascii="PT Astra Serif" w:hAnsi="PT Astra Serif"/>
                <w:sz w:val="26"/>
                <w:szCs w:val="26"/>
                <w:lang w:val="en-US"/>
              </w:rPr>
            </w:pPr>
            <w:r>
              <w:rPr>
                <w:rFonts w:ascii="PT Astra Serif" w:hAnsi="PT Astra Serif"/>
                <w:sz w:val="26"/>
                <w:szCs w:val="26"/>
              </w:rPr>
              <w:t>номер телефона</w:t>
            </w:r>
          </w:p>
        </w:tc>
        <w:tc>
          <w:tcPr>
            <w:tcW w:w="7513" w:type="dxa"/>
            <w:gridSpan w:val="5"/>
            <w:tcBorders>
              <w:bottom w:val="single" w:sz="4" w:space="0" w:color="000000"/>
            </w:tcBorders>
          </w:tcPr>
          <w:p>
            <w:pPr>
              <w:pStyle w:val="Normal"/>
              <w:rPr>
                <w:rFonts w:ascii="PT Astra Serif" w:hAnsi="PT Astra Serif"/>
                <w:sz w:val="28"/>
                <w:szCs w:val="28"/>
                <w:lang w:val="en-US"/>
              </w:rPr>
            </w:pPr>
            <w:r>
              <w:rPr>
                <w:rFonts w:ascii="PT Astra Serif" w:hAnsi="PT Astra Serif"/>
                <w:sz w:val="28"/>
                <w:szCs w:val="28"/>
                <w:lang w:val="en-US"/>
              </w:rPr>
            </w:r>
          </w:p>
        </w:tc>
        <w:tc>
          <w:tcPr>
            <w:tcW w:w="246" w:type="dxa"/>
            <w:tcBorders/>
          </w:tcPr>
          <w:p>
            <w:pPr>
              <w:pStyle w:val="Normal"/>
              <w:rPr>
                <w:rFonts w:ascii="PT Astra Serif" w:hAnsi="PT Astra Serif"/>
                <w:sz w:val="28"/>
                <w:szCs w:val="28"/>
                <w:lang w:val="en-US"/>
              </w:rPr>
            </w:pPr>
            <w:r>
              <w:rPr>
                <w:rFonts w:ascii="PT Astra Serif" w:hAnsi="PT Astra Serif"/>
                <w:sz w:val="28"/>
                <w:szCs w:val="28"/>
                <w:lang w:val="en-US"/>
              </w:rPr>
              <w:t>,</w:t>
            </w:r>
          </w:p>
        </w:tc>
      </w:tr>
      <w:tr>
        <w:trPr>
          <w:cantSplit w:val="true"/>
        </w:trPr>
        <w:tc>
          <w:tcPr>
            <w:tcW w:w="375" w:type="dxa"/>
            <w:tcBorders/>
          </w:tcPr>
          <w:p>
            <w:pPr>
              <w:pStyle w:val="Normal"/>
              <w:jc w:val="center"/>
              <w:rPr>
                <w:rFonts w:ascii="PT Astra Serif" w:hAnsi="PT Astra Serif"/>
                <w:sz w:val="24"/>
                <w:szCs w:val="24"/>
                <w:lang w:val="en-US"/>
              </w:rPr>
            </w:pPr>
            <w:r>
              <w:rPr/>
            </w:r>
          </w:p>
        </w:tc>
        <w:tc>
          <w:tcPr>
            <w:tcW w:w="583" w:type="dxa"/>
            <w:tcBorders/>
          </w:tcPr>
          <w:p>
            <w:pPr>
              <w:pStyle w:val="Normal"/>
              <w:jc w:val="center"/>
              <w:rPr>
                <w:rFonts w:ascii="PT Astra Serif" w:hAnsi="PT Astra Serif"/>
                <w:sz w:val="24"/>
                <w:szCs w:val="24"/>
                <w:lang w:val="en-US"/>
              </w:rPr>
            </w:pPr>
            <w:r>
              <w:rPr/>
            </w:r>
          </w:p>
        </w:tc>
        <w:tc>
          <w:tcPr>
            <w:tcW w:w="284" w:type="dxa"/>
            <w:tcBorders/>
          </w:tcPr>
          <w:p>
            <w:pPr>
              <w:pStyle w:val="Normal"/>
              <w:jc w:val="center"/>
              <w:rPr>
                <w:rFonts w:ascii="PT Astra Serif" w:hAnsi="PT Astra Serif"/>
                <w:sz w:val="24"/>
                <w:szCs w:val="24"/>
                <w:lang w:val="en-US"/>
              </w:rPr>
            </w:pPr>
            <w:r>
              <w:rPr/>
            </w:r>
          </w:p>
        </w:tc>
        <w:tc>
          <w:tcPr>
            <w:tcW w:w="284" w:type="dxa"/>
            <w:tcBorders/>
          </w:tcPr>
          <w:p>
            <w:pPr>
              <w:pStyle w:val="Normal"/>
              <w:jc w:val="center"/>
              <w:rPr>
                <w:rFonts w:ascii="PT Astra Serif" w:hAnsi="PT Astra Serif"/>
                <w:sz w:val="24"/>
                <w:szCs w:val="24"/>
                <w:lang w:val="en-US"/>
              </w:rPr>
            </w:pPr>
            <w:r>
              <w:rPr/>
            </w:r>
          </w:p>
        </w:tc>
        <w:tc>
          <w:tcPr>
            <w:tcW w:w="566" w:type="dxa"/>
            <w:tcBorders/>
          </w:tcPr>
          <w:p>
            <w:pPr>
              <w:pStyle w:val="Normal"/>
              <w:jc w:val="center"/>
              <w:rPr>
                <w:rFonts w:ascii="PT Astra Serif" w:hAnsi="PT Astra Serif"/>
                <w:sz w:val="24"/>
                <w:szCs w:val="24"/>
                <w:lang w:val="en-US"/>
              </w:rPr>
            </w:pPr>
            <w:r>
              <w:rPr/>
            </w:r>
          </w:p>
        </w:tc>
        <w:tc>
          <w:tcPr>
            <w:tcW w:w="7513" w:type="dxa"/>
            <w:gridSpan w:val="5"/>
            <w:tcBorders/>
          </w:tcPr>
          <w:p>
            <w:pPr>
              <w:pStyle w:val="Normal"/>
              <w:jc w:val="center"/>
              <w:rPr>
                <w:rFonts w:ascii="PT Astra Serif" w:hAnsi="PT Astra Serif"/>
                <w:sz w:val="24"/>
                <w:szCs w:val="24"/>
                <w:lang w:val="en-US"/>
              </w:rPr>
            </w:pPr>
            <w:r>
              <w:rPr>
                <w:rFonts w:ascii="PT Astra Serif" w:hAnsi="PT Astra Serif"/>
                <w:sz w:val="24"/>
                <w:szCs w:val="24"/>
              </w:rPr>
              <w:t>(указать номер телефона)</w:t>
            </w:r>
          </w:p>
        </w:tc>
        <w:tc>
          <w:tcPr>
            <w:tcW w:w="246" w:type="dxa"/>
            <w:tcBorders/>
          </w:tcPr>
          <w:p>
            <w:pPr>
              <w:pStyle w:val="Normal"/>
              <w:rPr/>
            </w:pPr>
            <w:r>
              <w:rPr/>
            </w:r>
          </w:p>
        </w:tc>
      </w:tr>
      <w:tr>
        <w:trPr>
          <w:cantSplit w:val="true"/>
        </w:trPr>
        <w:tc>
          <w:tcPr>
            <w:tcW w:w="9851" w:type="dxa"/>
            <w:gridSpan w:val="11"/>
            <w:tcBorders/>
          </w:tcPr>
          <w:p>
            <w:pPr>
              <w:pStyle w:val="Normal"/>
              <w:jc w:val="both"/>
              <w:rPr>
                <w:rFonts w:ascii="PT Astra Serif" w:hAnsi="PT Astra Serif"/>
              </w:rPr>
            </w:pPr>
            <w:r>
              <w:rPr>
                <w:rFonts w:ascii="PT Astra Serif" w:hAnsi="PT Astra Serif"/>
                <w:sz w:val="26"/>
                <w:szCs w:val="26"/>
              </w:rPr>
              <w:t>в соответствии со статьей 10.1 Федерального закона от 27 июля 2006 года № 152-ФЗ “О персональных данных” в целях рассмотрения моей кандидатуры к награждению наградами и присвоения почетного звания Томской области свободно, своей волей и в своем интересе даю согласие Правительству Томской области (ИНН 7017069388, ОГРН 1027000918218), Законодательной Думе Томской области (ИНН 7019028620, ОГРН 1027000918900), находящимся по адресу: г. Томск, пл. Ленина, д. 6, на распространение путем размещения на официальном сайте Правительства Томской области, расположенном по адресу: https://tomsk.gov.ru, официальном сайте Законодательной Думы Томской области, расположенном по адресу: https://duma.tomsk.ru,</w:t>
            </w:r>
            <w:r>
              <w:rPr>
                <w:rFonts w:ascii="PT Astra Serif" w:hAnsi="PT Astra Serif"/>
              </w:rPr>
              <w:t xml:space="preserve"> </w:t>
            </w:r>
            <w:r>
              <w:rPr>
                <w:rFonts w:ascii="PT Astra Serif" w:hAnsi="PT Astra Serif"/>
                <w:sz w:val="26"/>
                <w:szCs w:val="26"/>
              </w:rPr>
              <w:t>моих персональных данных: фамилии, имени, отчества (последнее - при наличии), даты рождения, должности и места работы, фотографии и иных сведений, предусмотренных приложениями к настоящему Закону.</w:t>
            </w:r>
          </w:p>
          <w:p>
            <w:pPr>
              <w:pStyle w:val="Normal"/>
              <w:ind w:firstLine="720"/>
              <w:jc w:val="both"/>
              <w:rPr>
                <w:rFonts w:ascii="PT Astra Serif" w:hAnsi="PT Astra Serif"/>
                <w:sz w:val="26"/>
                <w:szCs w:val="26"/>
              </w:rPr>
            </w:pPr>
            <w:r>
              <w:rPr>
                <w:rFonts w:ascii="PT Astra Serif" w:hAnsi="PT Astra Serif"/>
                <w:sz w:val="26"/>
                <w:szCs w:val="26"/>
              </w:rPr>
              <w:t>Подтверждаю, что ознакомлен(а) с основными положениями Федерального закона от 27.07.2006 № 152-ФЗ “О персональных данных”.</w:t>
            </w:r>
          </w:p>
          <w:p>
            <w:pPr>
              <w:pStyle w:val="Normal"/>
              <w:ind w:firstLine="720"/>
              <w:jc w:val="both"/>
              <w:rPr>
                <w:rFonts w:ascii="PT Astra Serif" w:hAnsi="PT Astra Serif"/>
                <w:sz w:val="26"/>
                <w:szCs w:val="26"/>
              </w:rPr>
            </w:pPr>
            <w:r>
              <w:rPr>
                <w:rFonts w:ascii="PT Astra Serif" w:hAnsi="PT Astra Serif"/>
                <w:sz w:val="26"/>
                <w:szCs w:val="26"/>
              </w:rPr>
              <w:t>Настоящее согласие действует до истечения определяемых в соответствии с действующим законодательством сроков хранения персональных данных.</w:t>
            </w:r>
          </w:p>
          <w:p>
            <w:pPr>
              <w:pStyle w:val="Normal"/>
              <w:ind w:firstLine="851" w:left="-142"/>
              <w:jc w:val="both"/>
              <w:rPr>
                <w:rFonts w:ascii="PT Astra Serif" w:hAnsi="PT Astra Serif"/>
                <w:sz w:val="26"/>
                <w:szCs w:val="26"/>
              </w:rPr>
            </w:pPr>
            <w:r>
              <w:rPr>
                <w:rFonts w:ascii="PT Astra Serif" w:hAnsi="PT Astra Serif"/>
                <w:sz w:val="26"/>
                <w:szCs w:val="26"/>
              </w:rPr>
              <w:t>Оставляю за собой право отзыва данного согласия по моему письменному заявлению.</w:t>
            </w:r>
          </w:p>
        </w:tc>
      </w:tr>
      <w:tr>
        <w:trPr>
          <w:cantSplit w:val="true"/>
        </w:trPr>
        <w:tc>
          <w:tcPr>
            <w:tcW w:w="375" w:type="dxa"/>
            <w:tcBorders/>
          </w:tcPr>
          <w:p>
            <w:pPr>
              <w:pStyle w:val="Normal"/>
              <w:spacing w:before="260" w:after="0"/>
              <w:rPr>
                <w:rFonts w:ascii="PT Astra Serif" w:hAnsi="PT Astra Serif"/>
                <w:sz w:val="26"/>
                <w:szCs w:val="26"/>
                <w:lang w:val="en-US"/>
              </w:rPr>
            </w:pPr>
            <w:r>
              <w:rPr>
                <w:rFonts w:ascii="PT Astra Serif" w:hAnsi="PT Astra Serif"/>
                <w:sz w:val="26"/>
                <w:szCs w:val="26"/>
              </w:rPr>
              <w:t>«</w:t>
            </w:r>
          </w:p>
        </w:tc>
        <w:tc>
          <w:tcPr>
            <w:tcW w:w="583" w:type="dxa"/>
            <w:tcBorders>
              <w:bottom w:val="single" w:sz="4" w:space="0" w:color="000000"/>
            </w:tcBorders>
          </w:tcPr>
          <w:p>
            <w:pPr>
              <w:pStyle w:val="Normal"/>
              <w:spacing w:before="260" w:after="0"/>
              <w:jc w:val="center"/>
              <w:rPr>
                <w:rFonts w:ascii="PT Astra Serif" w:hAnsi="PT Astra Serif"/>
                <w:sz w:val="26"/>
                <w:szCs w:val="26"/>
              </w:rPr>
            </w:pPr>
            <w:r>
              <w:rPr>
                <w:rFonts w:ascii="PT Astra Serif" w:hAnsi="PT Astra Serif"/>
                <w:sz w:val="26"/>
                <w:szCs w:val="26"/>
              </w:rPr>
            </w:r>
          </w:p>
        </w:tc>
        <w:tc>
          <w:tcPr>
            <w:tcW w:w="284" w:type="dxa"/>
            <w:tcBorders/>
          </w:tcPr>
          <w:p>
            <w:pPr>
              <w:pStyle w:val="Normal"/>
              <w:spacing w:before="260" w:after="0"/>
              <w:rPr>
                <w:rFonts w:ascii="PT Astra Serif" w:hAnsi="PT Astra Serif"/>
                <w:sz w:val="26"/>
                <w:szCs w:val="26"/>
              </w:rPr>
            </w:pPr>
            <w:r>
              <w:rPr>
                <w:rFonts w:ascii="PT Astra Serif" w:hAnsi="PT Astra Serif"/>
                <w:sz w:val="26"/>
                <w:szCs w:val="26"/>
              </w:rPr>
              <w:t>«</w:t>
            </w:r>
          </w:p>
        </w:tc>
        <w:tc>
          <w:tcPr>
            <w:tcW w:w="284" w:type="dxa"/>
            <w:tcBorders/>
          </w:tcPr>
          <w:p>
            <w:pPr>
              <w:pStyle w:val="Normal"/>
              <w:spacing w:before="260" w:after="0"/>
              <w:rPr>
                <w:rFonts w:ascii="PT Astra Serif" w:hAnsi="PT Astra Serif"/>
                <w:sz w:val="26"/>
                <w:szCs w:val="26"/>
                <w:lang w:val="en-US"/>
              </w:rPr>
            </w:pPr>
            <w:r>
              <w:rPr>
                <w:rFonts w:ascii="PT Astra Serif" w:hAnsi="PT Astra Serif"/>
                <w:sz w:val="26"/>
                <w:szCs w:val="26"/>
                <w:lang w:val="en-US"/>
              </w:rPr>
            </w:r>
          </w:p>
        </w:tc>
        <w:tc>
          <w:tcPr>
            <w:tcW w:w="1558" w:type="dxa"/>
            <w:gridSpan w:val="2"/>
            <w:tcBorders>
              <w:bottom w:val="single" w:sz="4" w:space="0" w:color="000000"/>
            </w:tcBorders>
          </w:tcPr>
          <w:p>
            <w:pPr>
              <w:pStyle w:val="Normal"/>
              <w:spacing w:before="260" w:after="0"/>
              <w:jc w:val="center"/>
              <w:rPr>
                <w:rFonts w:ascii="PT Astra Serif" w:hAnsi="PT Astra Serif"/>
                <w:sz w:val="26"/>
                <w:szCs w:val="26"/>
                <w:lang w:val="en-US"/>
              </w:rPr>
            </w:pPr>
            <w:r>
              <w:rPr>
                <w:rFonts w:ascii="PT Astra Serif" w:hAnsi="PT Astra Serif"/>
                <w:sz w:val="26"/>
                <w:szCs w:val="26"/>
                <w:lang w:val="en-US"/>
              </w:rPr>
            </w:r>
          </w:p>
        </w:tc>
        <w:tc>
          <w:tcPr>
            <w:tcW w:w="285" w:type="dxa"/>
            <w:tcBorders/>
          </w:tcPr>
          <w:p>
            <w:pPr>
              <w:pStyle w:val="Normal"/>
              <w:spacing w:before="260" w:after="0"/>
              <w:rPr>
                <w:rFonts w:ascii="PT Astra Serif" w:hAnsi="PT Astra Serif"/>
                <w:sz w:val="26"/>
                <w:szCs w:val="26"/>
                <w:lang w:val="en-US"/>
              </w:rPr>
            </w:pPr>
            <w:r>
              <w:rPr>
                <w:rFonts w:ascii="PT Astra Serif" w:hAnsi="PT Astra Serif"/>
                <w:sz w:val="26"/>
                <w:szCs w:val="26"/>
                <w:lang w:val="en-US"/>
              </w:rPr>
            </w:r>
          </w:p>
        </w:tc>
        <w:tc>
          <w:tcPr>
            <w:tcW w:w="992" w:type="dxa"/>
            <w:tcBorders>
              <w:bottom w:val="single" w:sz="4" w:space="0" w:color="000000"/>
            </w:tcBorders>
          </w:tcPr>
          <w:p>
            <w:pPr>
              <w:pStyle w:val="Normal"/>
              <w:spacing w:before="260" w:after="0"/>
              <w:jc w:val="center"/>
              <w:rPr>
                <w:rFonts w:ascii="PT Astra Serif" w:hAnsi="PT Astra Serif"/>
                <w:sz w:val="26"/>
                <w:szCs w:val="26"/>
                <w:lang w:val="en-US"/>
              </w:rPr>
            </w:pPr>
            <w:r>
              <w:rPr>
                <w:rFonts w:ascii="PT Astra Serif" w:hAnsi="PT Astra Serif"/>
                <w:sz w:val="26"/>
                <w:szCs w:val="26"/>
                <w:lang w:val="en-US"/>
              </w:rPr>
            </w:r>
          </w:p>
        </w:tc>
        <w:tc>
          <w:tcPr>
            <w:tcW w:w="991" w:type="dxa"/>
            <w:tcBorders/>
          </w:tcPr>
          <w:p>
            <w:pPr>
              <w:pStyle w:val="Normal"/>
              <w:spacing w:before="260" w:after="0"/>
              <w:rPr>
                <w:rFonts w:ascii="PT Astra Serif" w:hAnsi="PT Astra Serif"/>
                <w:sz w:val="26"/>
                <w:szCs w:val="26"/>
                <w:lang w:val="en-US"/>
              </w:rPr>
            </w:pPr>
            <w:r>
              <w:rPr>
                <w:rFonts w:ascii="PT Astra Serif" w:hAnsi="PT Astra Serif"/>
                <w:sz w:val="26"/>
                <w:szCs w:val="26"/>
                <w:lang w:val="en-US"/>
              </w:rPr>
              <w:t>г.</w:t>
            </w:r>
          </w:p>
        </w:tc>
        <w:tc>
          <w:tcPr>
            <w:tcW w:w="4499" w:type="dxa"/>
            <w:gridSpan w:val="2"/>
            <w:tcBorders>
              <w:bottom w:val="single" w:sz="4" w:space="0" w:color="000000"/>
            </w:tcBorders>
          </w:tcPr>
          <w:p>
            <w:pPr>
              <w:pStyle w:val="Normal"/>
              <w:spacing w:before="260" w:after="0"/>
              <w:jc w:val="center"/>
              <w:rPr>
                <w:rFonts w:ascii="PT Astra Serif" w:hAnsi="PT Astra Serif"/>
                <w:sz w:val="26"/>
                <w:szCs w:val="26"/>
                <w:lang w:val="en-US"/>
              </w:rPr>
            </w:pPr>
            <w:r>
              <w:rPr>
                <w:rFonts w:ascii="PT Astra Serif" w:hAnsi="PT Astra Serif"/>
                <w:sz w:val="26"/>
                <w:szCs w:val="26"/>
                <w:lang w:val="en-US"/>
              </w:rPr>
            </w:r>
          </w:p>
        </w:tc>
      </w:tr>
      <w:tr>
        <w:trPr>
          <w:cantSplit w:val="true"/>
        </w:trPr>
        <w:tc>
          <w:tcPr>
            <w:tcW w:w="5352" w:type="dxa"/>
            <w:gridSpan w:val="9"/>
            <w:tcBorders/>
          </w:tcPr>
          <w:p>
            <w:pPr>
              <w:pStyle w:val="Normal"/>
              <w:rPr>
                <w:rFonts w:ascii="PT Astra Serif" w:hAnsi="PT Astra Serif"/>
                <w:sz w:val="26"/>
                <w:szCs w:val="26"/>
                <w:lang w:val="en-US"/>
              </w:rPr>
            </w:pPr>
            <w:r>
              <w:rPr>
                <w:rFonts w:ascii="PT Astra Serif" w:hAnsi="PT Astra Serif"/>
                <w:sz w:val="26"/>
                <w:szCs w:val="26"/>
                <w:lang w:val="en-US"/>
              </w:rPr>
            </w:r>
          </w:p>
        </w:tc>
        <w:tc>
          <w:tcPr>
            <w:tcW w:w="4499" w:type="dxa"/>
            <w:gridSpan w:val="2"/>
            <w:tcBorders/>
          </w:tcPr>
          <w:p>
            <w:pPr>
              <w:pStyle w:val="Normal"/>
              <w:jc w:val="center"/>
              <w:rPr>
                <w:rFonts w:ascii="PT Astra Serif" w:hAnsi="PT Astra Serif"/>
                <w:lang w:val="en-US"/>
              </w:rPr>
            </w:pPr>
            <w:r>
              <w:rPr>
                <w:rFonts w:ascii="PT Astra Serif" w:hAnsi="PT Astra Serif"/>
              </w:rPr>
              <w:t>(подпись субъекта персональных</w:t>
              <w:br/>
              <w:t>данных)</w:t>
            </w:r>
          </w:p>
        </w:tc>
      </w:tr>
    </w:tbl>
    <w:p>
      <w:pPr>
        <w:pStyle w:val="Normal"/>
        <w:spacing w:before="260" w:after="0"/>
        <w:rPr>
          <w:rFonts w:ascii="PT Astra Serif" w:hAnsi="PT Astra Serif"/>
          <w:lang w:val="en-US"/>
        </w:rPr>
      </w:pPr>
      <w:r>
        <w:rPr>
          <w:rFonts w:ascii="PT Astra Serif" w:hAnsi="PT Astra Serif"/>
          <w:lang w:val="en-US"/>
        </w:rPr>
      </w:r>
    </w:p>
    <w:p>
      <w:pPr>
        <w:pStyle w:val="ConsPlusNormal"/>
        <w:jc w:val="both"/>
        <w:rPr>
          <w:rFonts w:ascii="PT Astra Serif" w:hAnsi="PT Astra Serif"/>
        </w:rPr>
      </w:pPr>
      <w:r>
        <w:rPr>
          <w:rFonts w:ascii="PT Astra Serif" w:hAnsi="PT Astra Serif"/>
        </w:rPr>
      </w:r>
    </w:p>
    <w:p>
      <w:pPr>
        <w:pStyle w:val="ConsPlusNormal"/>
        <w:pBdr>
          <w:bottom w:val="single" w:sz="6" w:space="0" w:color="000000"/>
        </w:pBdr>
        <w:spacing w:before="100" w:after="100"/>
        <w:jc w:val="both"/>
        <w:rPr>
          <w:rFonts w:ascii="PT Astra Serif" w:hAnsi="PT Astra Serif"/>
          <w:sz w:val="2"/>
          <w:szCs w:val="2"/>
        </w:rPr>
      </w:pPr>
      <w:r>
        <w:rPr>
          <w:rFonts w:ascii="PT Astra Serif" w:hAnsi="PT Astra Serif"/>
          <w:sz w:val="2"/>
          <w:szCs w:val="2"/>
        </w:rPr>
      </w:r>
    </w:p>
    <w:sectPr>
      <w:headerReference w:type="default" r:id="rId36"/>
      <w:headerReference w:type="first" r:id="rId37"/>
      <w:footerReference w:type="default" r:id="rId38"/>
      <w:footerReference w:type="first" r:id="rId39"/>
      <w:type w:val="nextPage"/>
      <w:pgSz w:w="11906" w:h="16838"/>
      <w:pgMar w:left="1133" w:right="566" w:gutter="0" w:header="426" w:top="657" w:footer="0" w:bottom="568"/>
      <w:pgNumType w:fmt="decimal"/>
      <w:formProt w:val="false"/>
      <w:titlePg/>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swiss"/>
    <w:pitch w:val="default"/>
  </w:font>
  <w:font w:name="PT Astra Serif">
    <w:charset w:val="01"/>
    <w:family w:val="roman"/>
    <w:pitch w:val="default"/>
  </w:font>
  <w:font w:name="Courier New">
    <w:charset w:val="01"/>
    <w:family w:val="auto"/>
    <w:pitch w:val="default"/>
  </w:font>
  <w:font w:name="Arial">
    <w:charset w:val="01"/>
    <w:family w:val="swiss"/>
    <w:pitch w:val="default"/>
  </w:font>
  <w:font w:name="Courier New">
    <w:charset w:val="0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rPr/>
    </w:pPr>
    <w:r>
      <w:rPr>
        <w:sz w:val="2"/>
        <w:szCs w:val="2"/>
      </w:rPr>
      <w:t>1</w: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rPr/>
    </w:pPr>
    <w:r>
      <w:rPr>
        <w:sz w:val="2"/>
        <w:szCs w:val="2"/>
      </w:rPr>
      <w:t>1</w: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rPr/>
    </w:pPr>
    <w:r>
      <w:rPr>
        <w:sz w:val="2"/>
        <w:szCs w:val="2"/>
      </w:rPr>
      <w:t>1</w: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rPr/>
    </w:pPr>
    <w:r>
      <w:rPr>
        <w:sz w:val="2"/>
        <w:szCs w:val="2"/>
      </w:rPr>
      <w:t>1</w: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rPr/>
    </w:pPr>
    <w:r>
      <w:rPr>
        <w:sz w:val="2"/>
        <w:szCs w:val="2"/>
      </w:rPr>
      <w:t>1</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rPr/>
    </w:pPr>
    <w:r>
      <w:rPr>
        <w:sz w:val="2"/>
        <w:szCs w:val="2"/>
      </w:rPr>
      <w:t>1</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rPr/>
    </w:pPr>
    <w:r>
      <w:rPr>
        <w:sz w:val="2"/>
        <w:szCs w:val="2"/>
      </w:rPr>
      <w:t>1</w: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90655378"/>
    </w:sdtPr>
    <w:sdtContent>
      <w:p>
        <w:pPr>
          <w:pStyle w:val="Header"/>
          <w:jc w:val="center"/>
          <w:rPr/>
        </w:pPr>
        <w:r>
          <w:rPr/>
          <w:fldChar w:fldCharType="begin"/>
        </w:r>
        <w:r>
          <w:rPr/>
          <w:instrText xml:space="preserve"> PAGE </w:instrText>
        </w:r>
        <w:r>
          <w:rPr/>
          <w:fldChar w:fldCharType="separate"/>
        </w:r>
        <w:r>
          <w:rPr/>
          <w:t>33</w:t>
        </w:r>
        <w:r>
          <w:rPr/>
          <w:fldChar w:fldCharType="end"/>
        </w:r>
      </w:p>
    </w:sdtContent>
  </w:sdt>
  <w:p>
    <w:pPr>
      <w:pStyle w:val="ConsPlusNormal"/>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90655378"/>
    </w:sdtPr>
    <w:sdtContent>
      <w:p>
        <w:pPr>
          <w:pStyle w:val="Header"/>
          <w:jc w:val="center"/>
          <w:rPr/>
        </w:pPr>
        <w:r>
          <w:rPr/>
          <w:fldChar w:fldCharType="begin"/>
        </w:r>
        <w:r>
          <w:rPr/>
          <w:instrText xml:space="preserve"> PAGE </w:instrText>
        </w:r>
        <w:r>
          <w:rPr/>
          <w:fldChar w:fldCharType="separate"/>
        </w:r>
        <w:r>
          <w:rPr/>
          <w:t>35</w:t>
        </w:r>
        <w:r>
          <w:rPr/>
          <w:fldChar w:fldCharType="end"/>
        </w:r>
      </w:p>
    </w:sdtContent>
  </w:sdt>
  <w:p>
    <w:pPr>
      <w:pStyle w:val="ConsPlusNormal"/>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90655378"/>
    </w:sdtPr>
    <w:sdtContent>
      <w:p>
        <w:pPr>
          <w:pStyle w:val="Header"/>
          <w:jc w:val="center"/>
          <w:rPr/>
        </w:pPr>
        <w:r>
          <w:rPr/>
          <w:fldChar w:fldCharType="begin"/>
        </w:r>
        <w:r>
          <w:rPr/>
          <w:instrText xml:space="preserve"> PAGE </w:instrText>
        </w:r>
        <w:r>
          <w:rPr/>
          <w:fldChar w:fldCharType="separate"/>
        </w:r>
        <w:r>
          <w:rPr/>
          <w:t>37</w:t>
        </w:r>
        <w:r>
          <w:rPr/>
          <w:fldChar w:fldCharType="end"/>
        </w:r>
      </w:p>
    </w:sdtContent>
  </w:sdt>
  <w:p>
    <w:pPr>
      <w:pStyle w:val="ConsPlusNormal"/>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90655378"/>
    </w:sdtPr>
    <w:sdtContent>
      <w:p>
        <w:pPr>
          <w:pStyle w:val="Header"/>
          <w:jc w:val="center"/>
          <w:rPr/>
        </w:pPr>
        <w:r>
          <w:rPr/>
          <w:fldChar w:fldCharType="begin"/>
        </w:r>
        <w:r>
          <w:rPr/>
          <w:instrText xml:space="preserve"> PAGE </w:instrText>
        </w:r>
        <w:r>
          <w:rPr/>
          <w:fldChar w:fldCharType="separate"/>
        </w:r>
        <w:r>
          <w:rPr/>
          <w:t>39</w:t>
        </w:r>
        <w:r>
          <w:rPr/>
          <w:fldChar w:fldCharType="end"/>
        </w:r>
      </w:p>
    </w:sdtContent>
  </w:sdt>
  <w:p>
    <w:pPr>
      <w:pStyle w:val="ConsPlusNormal"/>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90655378"/>
    </w:sdtPr>
    <w:sdtContent>
      <w:p>
        <w:pPr>
          <w:pStyle w:val="Header"/>
          <w:jc w:val="center"/>
          <w:rPr/>
        </w:pPr>
        <w:r>
          <w:rPr/>
          <w:fldChar w:fldCharType="begin"/>
        </w:r>
        <w:r>
          <w:rPr/>
          <w:instrText xml:space="preserve"> PAGE </w:instrText>
        </w:r>
        <w:r>
          <w:rPr/>
          <w:fldChar w:fldCharType="separate"/>
        </w:r>
        <w:r>
          <w:rPr/>
          <w:t>40</w:t>
        </w:r>
        <w:r>
          <w:rPr/>
          <w:fldChar w:fldCharType="end"/>
        </w:r>
      </w:p>
    </w:sdtContent>
  </w:sdt>
  <w:p>
    <w:pPr>
      <w:pStyle w:val="ConsPlusNormal"/>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90655378"/>
    </w:sdtPr>
    <w:sdtContent>
      <w:p>
        <w:pPr>
          <w:pStyle w:val="Header"/>
          <w:jc w:val="center"/>
          <w:rPr/>
        </w:pPr>
        <w:r>
          <w:rPr/>
          <w:fldChar w:fldCharType="begin"/>
        </w:r>
        <w:r>
          <w:rPr/>
          <w:instrText xml:space="preserve"> PAGE </w:instrText>
        </w:r>
        <w:r>
          <w:rPr/>
          <w:fldChar w:fldCharType="separate"/>
        </w:r>
        <w:r>
          <w:rPr/>
          <w:t>14</w:t>
        </w:r>
        <w:r>
          <w:rPr/>
          <w:fldChar w:fldCharType="end"/>
        </w:r>
      </w:p>
    </w:sdtContent>
  </w:sdt>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90655378"/>
    </w:sdtPr>
    <w:sdtContent>
      <w:p>
        <w:pPr>
          <w:pStyle w:val="Header"/>
          <w:jc w:val="center"/>
          <w:rPr/>
        </w:pPr>
        <w:r>
          <w:rPr/>
          <w:fldChar w:fldCharType="begin"/>
        </w:r>
        <w:r>
          <w:rPr/>
          <w:instrText xml:space="preserve"> PAGE </w:instrText>
        </w:r>
        <w:r>
          <w:rPr/>
          <w:fldChar w:fldCharType="separate"/>
        </w:r>
        <w:r>
          <w:rPr/>
          <w:t>21</w:t>
        </w:r>
        <w:r>
          <w:rPr/>
          <w:fldChar w:fldCharType="end"/>
        </w:r>
      </w:p>
    </w:sdtContent>
  </w:sdt>
  <w:p>
    <w:pPr>
      <w:pStyle w:val="ConsPlus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90655378"/>
    </w:sdtPr>
    <w:sdtContent>
      <w:p>
        <w:pPr>
          <w:pStyle w:val="Header"/>
          <w:jc w:val="center"/>
          <w:rPr/>
        </w:pPr>
        <w:r>
          <w:rPr/>
          <w:fldChar w:fldCharType="begin"/>
        </w:r>
        <w:r>
          <w:rPr/>
          <w:instrText xml:space="preserve"> PAGE </w:instrText>
        </w:r>
        <w:r>
          <w:rPr/>
          <w:fldChar w:fldCharType="separate"/>
        </w:r>
        <w:r>
          <w:rPr/>
          <w:t>23</w:t>
        </w:r>
        <w:r>
          <w:rPr/>
          <w:fldChar w:fldCharType="end"/>
        </w:r>
      </w:p>
    </w:sdtContent>
  </w:sdt>
  <w:p>
    <w:pPr>
      <w:pStyle w:val="ConsPlus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90655378"/>
    </w:sdtPr>
    <w:sdtContent>
      <w:p>
        <w:pPr>
          <w:pStyle w:val="Header"/>
          <w:jc w:val="center"/>
          <w:rPr/>
        </w:pPr>
        <w:r>
          <w:rPr/>
          <w:fldChar w:fldCharType="begin"/>
        </w:r>
        <w:r>
          <w:rPr/>
          <w:instrText xml:space="preserve"> PAGE </w:instrText>
        </w:r>
        <w:r>
          <w:rPr/>
          <w:fldChar w:fldCharType="separate"/>
        </w:r>
        <w:r>
          <w:rPr/>
          <w:t>29</w:t>
        </w:r>
        <w:r>
          <w:rPr/>
          <w:fldChar w:fldCharType="end"/>
        </w:r>
      </w:p>
    </w:sdtContent>
  </w:sdt>
  <w:p>
    <w:pPr>
      <w:pStyle w:val="ConsPlusNormal"/>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3">
    <w:name w:val="heading 3"/>
    <w:basedOn w:val="Normal"/>
    <w:next w:val="Normal"/>
    <w:link w:val="3"/>
    <w:qFormat/>
    <w:rsid w:val="00b940a0"/>
    <w:pPr>
      <w:keepNext w:val="true"/>
      <w:outlineLvl w:val="2"/>
    </w:pPr>
    <w:rPr>
      <w:rFonts w:ascii="Times New Roman" w:hAnsi="Times New Roman" w:eastAsia="Times New Roman" w:cs="Times New Roman"/>
      <w:sz w:val="24"/>
      <w:szCs w:val="20"/>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BalloonText"/>
    <w:uiPriority w:val="99"/>
    <w:semiHidden/>
    <w:qFormat/>
    <w:rsid w:val="00340cf1"/>
    <w:rPr>
      <w:rFonts w:ascii="Tahoma" w:hAnsi="Tahoma" w:cs="Tahoma"/>
      <w:sz w:val="16"/>
      <w:szCs w:val="16"/>
    </w:rPr>
  </w:style>
  <w:style w:type="character" w:styleId="Style14" w:customStyle="1">
    <w:name w:val="Верхний колонтитул Знак"/>
    <w:basedOn w:val="DefaultParagraphFont"/>
    <w:uiPriority w:val="99"/>
    <w:qFormat/>
    <w:rsid w:val="00340cf1"/>
    <w:rPr/>
  </w:style>
  <w:style w:type="character" w:styleId="Style15" w:customStyle="1">
    <w:name w:val="Нижний колонтитул Знак"/>
    <w:basedOn w:val="DefaultParagraphFont"/>
    <w:uiPriority w:val="99"/>
    <w:qFormat/>
    <w:rsid w:val="00340cf1"/>
    <w:rPr/>
  </w:style>
  <w:style w:type="character" w:styleId="2" w:customStyle="1">
    <w:name w:val="Основной текст с отступом 2 Знак"/>
    <w:basedOn w:val="DefaultParagraphFont"/>
    <w:link w:val="BodyTextIndent2"/>
    <w:uiPriority w:val="99"/>
    <w:qFormat/>
    <w:rsid w:val="00b940a0"/>
    <w:rPr>
      <w:rFonts w:ascii="Times New Roman" w:hAnsi="Times New Roman" w:cs="Times New Roman"/>
      <w:sz w:val="20"/>
      <w:szCs w:val="20"/>
      <w:lang w:val="en-US"/>
    </w:rPr>
  </w:style>
  <w:style w:type="character" w:styleId="3" w:customStyle="1">
    <w:name w:val="Заголовок 3 Знак"/>
    <w:basedOn w:val="DefaultParagraphFont"/>
    <w:qFormat/>
    <w:rsid w:val="00b940a0"/>
    <w:rPr>
      <w:rFonts w:ascii="Times New Roman" w:hAnsi="Times New Roman" w:eastAsia="Times New Roman" w:cs="Times New Roman"/>
      <w:sz w:val="24"/>
      <w:szCs w:val="20"/>
    </w:rPr>
  </w:style>
  <w:style w:type="paragraph" w:styleId="Style1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7">
    <w:name w:val="Указатель"/>
    <w:basedOn w:val="Normal"/>
    <w:qFormat/>
    <w:pPr>
      <w:suppressLineNumbers/>
    </w:pPr>
    <w:rPr>
      <w:rFonts w:ascii="PT Astra Serif" w:hAnsi="PT Astra Serif" w:cs="FreeSans"/>
    </w:rPr>
  </w:style>
  <w:style w:type="paragraph" w:styleId="ConsPlusNormal" w:customStyle="1">
    <w:name w:val="ConsPlusNormal"/>
    <w:qFormat/>
    <w:pPr>
      <w:widowControl w:val="false"/>
      <w:bidi w:val="0"/>
      <w:spacing w:before="0" w:after="0"/>
      <w:jc w:val="left"/>
    </w:pPr>
    <w:rPr>
      <w:rFonts w:ascii="Times New Roman" w:hAnsi="Times New Roman" w:cs="Times New Roman" w:eastAsia="" w:eastAsiaTheme="minorEastAsia"/>
      <w:color w:val="auto"/>
      <w:kern w:val="0"/>
      <w:sz w:val="24"/>
      <w:szCs w:val="22"/>
      <w:lang w:val="ru-RU" w:eastAsia="ru-RU" w:bidi="ar-SA"/>
    </w:rPr>
  </w:style>
  <w:style w:type="paragraph" w:styleId="ConsPlusNonformat" w:customStyle="1">
    <w:name w:val="ConsPlusNonformat"/>
    <w:qFormat/>
    <w:pPr>
      <w:widowControl w:val="false"/>
      <w:bidi w:val="0"/>
      <w:spacing w:before="0" w:after="0"/>
      <w:jc w:val="left"/>
    </w:pPr>
    <w:rPr>
      <w:rFonts w:ascii="Courier New" w:hAnsi="Courier New" w:cs="Courier New" w:eastAsia="" w:eastAsiaTheme="minorEastAsia"/>
      <w:color w:val="auto"/>
      <w:kern w:val="0"/>
      <w:sz w:val="20"/>
      <w:szCs w:val="22"/>
      <w:lang w:val="ru-RU" w:eastAsia="ru-RU" w:bidi="ar-SA"/>
    </w:rPr>
  </w:style>
  <w:style w:type="paragraph" w:styleId="ConsPlusTitle" w:customStyle="1">
    <w:name w:val="ConsPlusTitle"/>
    <w:qFormat/>
    <w:pPr>
      <w:widowControl w:val="false"/>
      <w:bidi w:val="0"/>
      <w:spacing w:before="0" w:after="0"/>
      <w:jc w:val="left"/>
    </w:pPr>
    <w:rPr>
      <w:rFonts w:ascii="Arial" w:hAnsi="Arial" w:cs="Arial" w:eastAsia="" w:eastAsiaTheme="minorEastAsia"/>
      <w:b/>
      <w:color w:val="auto"/>
      <w:kern w:val="0"/>
      <w:sz w:val="24"/>
      <w:szCs w:val="22"/>
      <w:lang w:val="ru-RU" w:eastAsia="ru-RU" w:bidi="ar-SA"/>
    </w:rPr>
  </w:style>
  <w:style w:type="paragraph" w:styleId="ConsPlusCell" w:customStyle="1">
    <w:name w:val="ConsPlusCell"/>
    <w:qFormat/>
    <w:pPr>
      <w:widowControl w:val="false"/>
      <w:bidi w:val="0"/>
      <w:spacing w:before="0" w:after="0"/>
      <w:jc w:val="left"/>
    </w:pPr>
    <w:rPr>
      <w:rFonts w:ascii="Courier New" w:hAnsi="Courier New" w:cs="Courier New" w:eastAsia="" w:eastAsiaTheme="minorEastAsia"/>
      <w:color w:val="auto"/>
      <w:kern w:val="0"/>
      <w:sz w:val="20"/>
      <w:szCs w:val="22"/>
      <w:lang w:val="ru-RU" w:eastAsia="ru-RU" w:bidi="ar-SA"/>
    </w:rPr>
  </w:style>
  <w:style w:type="paragraph" w:styleId="ConsPlusDocList" w:customStyle="1">
    <w:name w:val="ConsPlusDocList"/>
    <w:qFormat/>
    <w:pPr>
      <w:widowControl w:val="false"/>
      <w:bidi w:val="0"/>
      <w:spacing w:before="0" w:after="0"/>
      <w:jc w:val="left"/>
    </w:pPr>
    <w:rPr>
      <w:rFonts w:ascii="Tahoma" w:hAnsi="Tahoma" w:cs="Tahoma" w:eastAsia="" w:eastAsiaTheme="minorEastAsia"/>
      <w:color w:val="auto"/>
      <w:kern w:val="0"/>
      <w:sz w:val="18"/>
      <w:szCs w:val="22"/>
      <w:lang w:val="ru-RU" w:eastAsia="ru-RU" w:bidi="ar-SA"/>
    </w:rPr>
  </w:style>
  <w:style w:type="paragraph" w:styleId="ConsPlusTitlePage" w:customStyle="1">
    <w:name w:val="ConsPlusTitlePage"/>
    <w:qFormat/>
    <w:pPr>
      <w:widowControl w:val="false"/>
      <w:bidi w:val="0"/>
      <w:spacing w:before="0" w:after="0"/>
      <w:jc w:val="left"/>
    </w:pPr>
    <w:rPr>
      <w:rFonts w:ascii="Tahoma" w:hAnsi="Tahoma" w:cs="Tahoma" w:eastAsia="" w:eastAsiaTheme="minorEastAsia"/>
      <w:color w:val="auto"/>
      <w:kern w:val="0"/>
      <w:sz w:val="20"/>
      <w:szCs w:val="22"/>
      <w:lang w:val="ru-RU" w:eastAsia="ru-RU" w:bidi="ar-SA"/>
    </w:rPr>
  </w:style>
  <w:style w:type="paragraph" w:styleId="ConsPlusJurTerm" w:customStyle="1">
    <w:name w:val="ConsPlusJurTerm"/>
    <w:qFormat/>
    <w:pPr>
      <w:widowControl w:val="false"/>
      <w:bidi w:val="0"/>
      <w:spacing w:before="0" w:after="0"/>
      <w:jc w:val="left"/>
    </w:pPr>
    <w:rPr>
      <w:rFonts w:ascii="Tahoma" w:hAnsi="Tahoma" w:cs="Tahoma" w:eastAsia="" w:eastAsiaTheme="minorEastAsia"/>
      <w:color w:val="auto"/>
      <w:kern w:val="0"/>
      <w:sz w:val="26"/>
      <w:szCs w:val="22"/>
      <w:lang w:val="ru-RU" w:eastAsia="ru-RU" w:bidi="ar-SA"/>
    </w:rPr>
  </w:style>
  <w:style w:type="paragraph" w:styleId="ConsPlusTextList" w:customStyle="1">
    <w:name w:val="ConsPlusTextList"/>
    <w:qFormat/>
    <w:pPr>
      <w:widowControl w:val="false"/>
      <w:bidi w:val="0"/>
      <w:spacing w:before="0" w:after="0"/>
      <w:jc w:val="left"/>
    </w:pPr>
    <w:rPr>
      <w:rFonts w:ascii="Times New Roman" w:hAnsi="Times New Roman" w:cs="Times New Roman" w:eastAsia="" w:eastAsiaTheme="minorEastAsia"/>
      <w:color w:val="auto"/>
      <w:kern w:val="0"/>
      <w:sz w:val="24"/>
      <w:szCs w:val="22"/>
      <w:lang w:val="ru-RU" w:eastAsia="ru-RU" w:bidi="ar-SA"/>
    </w:rPr>
  </w:style>
  <w:style w:type="paragraph" w:styleId="BalloonText">
    <w:name w:val="Balloon Text"/>
    <w:basedOn w:val="Normal"/>
    <w:link w:val="Style13"/>
    <w:uiPriority w:val="99"/>
    <w:semiHidden/>
    <w:unhideWhenUsed/>
    <w:qFormat/>
    <w:rsid w:val="00340cf1"/>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Style14"/>
    <w:uiPriority w:val="99"/>
    <w:unhideWhenUsed/>
    <w:rsid w:val="00340cf1"/>
    <w:pPr>
      <w:tabs>
        <w:tab w:val="clear" w:pos="708"/>
        <w:tab w:val="center" w:pos="4677" w:leader="none"/>
        <w:tab w:val="right" w:pos="9355" w:leader="none"/>
      </w:tabs>
    </w:pPr>
    <w:rPr/>
  </w:style>
  <w:style w:type="paragraph" w:styleId="Footer">
    <w:name w:val="footer"/>
    <w:basedOn w:val="Normal"/>
    <w:link w:val="Style15"/>
    <w:uiPriority w:val="99"/>
    <w:unhideWhenUsed/>
    <w:rsid w:val="00340cf1"/>
    <w:pPr>
      <w:tabs>
        <w:tab w:val="clear" w:pos="708"/>
        <w:tab w:val="center" w:pos="4677" w:leader="none"/>
        <w:tab w:val="right" w:pos="9355" w:leader="none"/>
      </w:tabs>
    </w:pPr>
    <w:rPr/>
  </w:style>
  <w:style w:type="paragraph" w:styleId="BodyTextIndent2">
    <w:name w:val="Body Text Indent 2"/>
    <w:basedOn w:val="Normal"/>
    <w:link w:val="2"/>
    <w:uiPriority w:val="99"/>
    <w:qFormat/>
    <w:rsid w:val="00b940a0"/>
    <w:pPr>
      <w:spacing w:before="120" w:after="0"/>
      <w:ind w:left="5387"/>
      <w:jc w:val="right"/>
    </w:pPr>
    <w:rPr>
      <w:rFonts w:ascii="Times New Roman" w:hAnsi="Times New Roman" w:cs="Times New Roman"/>
      <w:sz w:val="20"/>
      <w:szCs w:val="20"/>
      <w:lang w:val="en-US"/>
    </w:rPr>
  </w:style>
  <w:style w:type="paragraph" w:styleId="Style18">
    <w:name w:val="Верхний колонтитул слева"/>
    <w:basedOn w:val="Header"/>
    <w:qFormat/>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header" Target="header12.xml"/><Relationship Id="rId25" Type="http://schemas.openxmlformats.org/officeDocument/2006/relationships/header" Target="header13.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header" Target="header14.xml"/><Relationship Id="rId29" Type="http://schemas.openxmlformats.org/officeDocument/2006/relationships/header" Target="header15.xml"/><Relationship Id="rId30" Type="http://schemas.openxmlformats.org/officeDocument/2006/relationships/footer" Target="footer14.xml"/><Relationship Id="rId31" Type="http://schemas.openxmlformats.org/officeDocument/2006/relationships/footer" Target="footer15.xml"/><Relationship Id="rId32" Type="http://schemas.openxmlformats.org/officeDocument/2006/relationships/header" Target="header16.xml"/><Relationship Id="rId33" Type="http://schemas.openxmlformats.org/officeDocument/2006/relationships/header" Target="header17.xml"/><Relationship Id="rId34" Type="http://schemas.openxmlformats.org/officeDocument/2006/relationships/footer" Target="footer16.xml"/><Relationship Id="rId35" Type="http://schemas.openxmlformats.org/officeDocument/2006/relationships/footer" Target="footer17.xml"/><Relationship Id="rId36" Type="http://schemas.openxmlformats.org/officeDocument/2006/relationships/header" Target="header18.xml"/><Relationship Id="rId37" Type="http://schemas.openxmlformats.org/officeDocument/2006/relationships/header" Target="header19.xml"/><Relationship Id="rId38" Type="http://schemas.openxmlformats.org/officeDocument/2006/relationships/footer" Target="footer18.xml"/><Relationship Id="rId39" Type="http://schemas.openxmlformats.org/officeDocument/2006/relationships/footer" Target="footer19.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LibreOffice/24.8.4.2$Linux_X86_64 LibreOffice_project/480$Build-2</Application>
  <AppVersion>15.0000</AppVersion>
  <Pages>39</Pages>
  <Words>11143</Words>
  <Characters>79187</Characters>
  <CharactersWithSpaces>90230</CharactersWithSpaces>
  <Paragraphs>866</Paragraphs>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2026-06-08T07:41:00Z</dcterms:created>
  <dc:creator>Юлия Леонидовна Петровская</dc:creator>
  <dc:description/>
  <dc:language>ru-RU</dc:language>
  <cp:lastModifiedBy>Юлия Леонидовна Петровская</cp:lastModifiedBy>
  <dcterms:modified xsi:type="dcterms:W3CDTF">2026-06-08T07:41:00Z</dcterms:modified>
  <cp:revision>2</cp:revision>
  <dc:subject/>
  <dc:title>Закон Томской области от 14.07.1998 N 13-ОЗ
(ред. от 12.03.2026)
"О наградах и почетном звании в Томской области"
(принят решением Государственной Думы Томской области от 02.07.1998 N 115)
(вместе с "Порядком назначения и организации доставки ежемесячной денежной выплаты и иных социальных выплат, установленных лицам, удостоенным почетного звания "Почетный гражданин Томской области", членам их семей, возмещения затрат гражданам, взявшим на себя организацию погребения лица, удостоенного почетного звания "Поче</dc:title>
</cp:coreProperties>
</file>

<file path=docProps/custom.xml><?xml version="1.0" encoding="utf-8"?>
<Properties xmlns="http://schemas.openxmlformats.org/officeDocument/2006/custom-properties" xmlns:vt="http://schemas.openxmlformats.org/officeDocument/2006/docPropsVTypes"/>
</file>